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E31B2" w14:textId="3E887430" w:rsidR="00B905F9" w:rsidRPr="00241A0B" w:rsidRDefault="00AE3BF5" w:rsidP="00241A0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A0B">
        <w:rPr>
          <w:rFonts w:ascii="Times New Roman" w:hAnsi="Times New Roman" w:cs="Times New Roman"/>
          <w:b/>
          <w:bCs/>
          <w:sz w:val="26"/>
          <w:szCs w:val="26"/>
        </w:rPr>
        <w:t>Ata da primeira reunião extraordinária, digo da primeira sessão da terceira reunião, digo, Ata da primeira sessão extraordinária da terceira reunião da Câmara Municipal de Santana do Deserto.</w:t>
      </w:r>
      <w:r w:rsidRPr="00241A0B">
        <w:rPr>
          <w:rFonts w:ascii="Times New Roman" w:hAnsi="Times New Roman" w:cs="Times New Roman"/>
          <w:sz w:val="26"/>
          <w:szCs w:val="26"/>
        </w:rPr>
        <w:t xml:space="preserve"> As vinte e uma horas de nove</w:t>
      </w:r>
      <w:r w:rsidR="00795E0A" w:rsidRPr="00241A0B">
        <w:rPr>
          <w:rFonts w:ascii="Times New Roman" w:hAnsi="Times New Roman" w:cs="Times New Roman"/>
          <w:sz w:val="26"/>
          <w:szCs w:val="26"/>
        </w:rPr>
        <w:t xml:space="preserve"> de </w:t>
      </w:r>
      <w:r w:rsidR="00921C92">
        <w:rPr>
          <w:rFonts w:ascii="Times New Roman" w:hAnsi="Times New Roman" w:cs="Times New Roman"/>
          <w:sz w:val="26"/>
          <w:szCs w:val="26"/>
        </w:rPr>
        <w:t>n</w:t>
      </w:r>
      <w:r w:rsidRPr="00241A0B">
        <w:rPr>
          <w:rFonts w:ascii="Times New Roman" w:hAnsi="Times New Roman" w:cs="Times New Roman"/>
          <w:sz w:val="26"/>
          <w:szCs w:val="26"/>
        </w:rPr>
        <w:t>ovembro de mil novecentos e cinquenta e cinco na sala das sessões com a presença do</w:t>
      </w:r>
      <w:r w:rsidR="00795E0A" w:rsidRPr="00241A0B">
        <w:rPr>
          <w:rFonts w:ascii="Times New Roman" w:hAnsi="Times New Roman" w:cs="Times New Roman"/>
          <w:sz w:val="26"/>
          <w:szCs w:val="26"/>
        </w:rPr>
        <w:t>s Srs. Vereadores Manoel Gonçalves Viana, Pedro Pullig, Gastão A. Almeida, Belino Correa e Hamilton Sanabio da Costa, o Sr. Presidente abriu a sessão. Não havendo nada sobre a mesa relativa ao expediente, o Sr. Presidente passou logo a ordem do dia; que constava de votação e discussão da resolução que concede ajuda de custo</w:t>
      </w:r>
      <w:r w:rsidR="00387722" w:rsidRPr="00241A0B">
        <w:rPr>
          <w:rFonts w:ascii="Times New Roman" w:hAnsi="Times New Roman" w:cs="Times New Roman"/>
          <w:sz w:val="26"/>
          <w:szCs w:val="26"/>
        </w:rPr>
        <w:t xml:space="preserve"> ao Srs. Vereadores e discussão e votação do orçamento em segunda discussão. Foi a primeira aprovada, quanto ao orçamento foi também aprovado com emendas propostas pelo Sr. Vereador Hamilton Sanabio. Em seguida o Sr. Presidente encerrando a sessão, marcando outra para o dia dez na hora regimental. Antes porem para ordem do dia discussão do orçamento em terceira discussão. </w:t>
      </w:r>
    </w:p>
    <w:sectPr w:rsidR="00B905F9" w:rsidRPr="00241A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D76"/>
    <w:rsid w:val="00241A0B"/>
    <w:rsid w:val="00387722"/>
    <w:rsid w:val="00795E0A"/>
    <w:rsid w:val="00921C92"/>
    <w:rsid w:val="00AE3BF5"/>
    <w:rsid w:val="00AE7D76"/>
    <w:rsid w:val="00B9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4E92"/>
  <w15:docId w15:val="{08008133-7B7D-4F87-A088-8769712D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2020-09-08T18:26:00Z</dcterms:created>
  <dcterms:modified xsi:type="dcterms:W3CDTF">2022-05-06T14:41:00Z</dcterms:modified>
</cp:coreProperties>
</file>