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325" w:rsidRPr="00955B0E" w:rsidRDefault="00237344" w:rsidP="00BF33B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5B0E">
        <w:rPr>
          <w:rFonts w:ascii="Times New Roman" w:hAnsi="Times New Roman" w:cs="Times New Roman"/>
          <w:b/>
          <w:sz w:val="26"/>
          <w:szCs w:val="26"/>
        </w:rPr>
        <w:t>Ata da 10ª sessão Ordinária da 1ª reunião Ordinária da Câmara Municipal de Santana do Deserto, em 24 de maio de 1966.</w:t>
      </w:r>
      <w:r w:rsidRPr="00955B0E">
        <w:rPr>
          <w:rFonts w:ascii="Times New Roman" w:hAnsi="Times New Roman" w:cs="Times New Roman"/>
          <w:sz w:val="26"/>
          <w:szCs w:val="26"/>
        </w:rPr>
        <w:t xml:space="preserve"> Presidência: Antônio Damasceno Portugal. Resumo: Comparecimento; Ata; Expediente; Leitura e apresentação dos projetos; Preposições; pareceres de encerramento; Ordem do dia. Aos vinte e quatro dias do mês de maio do ano de mil novecentos e sessenta e seis, realizou nesta Câmara Municipal de Santana do Deserto, á 10ª sessão Ordinária no edifício próprio </w:t>
      </w:r>
      <w:r w:rsidR="00760195" w:rsidRPr="00955B0E">
        <w:rPr>
          <w:rFonts w:ascii="Times New Roman" w:hAnsi="Times New Roman" w:cs="Times New Roman"/>
          <w:sz w:val="26"/>
          <w:szCs w:val="26"/>
        </w:rPr>
        <w:t>as 17</w:t>
      </w:r>
      <w:r w:rsidRPr="00955B0E">
        <w:rPr>
          <w:rFonts w:ascii="Times New Roman" w:hAnsi="Times New Roman" w:cs="Times New Roman"/>
          <w:sz w:val="26"/>
          <w:szCs w:val="26"/>
        </w:rPr>
        <w:t xml:space="preserve"> horas. Comparecimento: Antônio Damasceno Portugal, Alberto Souza e Silva, Rai</w:t>
      </w:r>
      <w:bookmarkStart w:id="0" w:name="_GoBack"/>
      <w:bookmarkEnd w:id="0"/>
      <w:r w:rsidRPr="00955B0E">
        <w:rPr>
          <w:rFonts w:ascii="Times New Roman" w:hAnsi="Times New Roman" w:cs="Times New Roman"/>
          <w:sz w:val="26"/>
          <w:szCs w:val="26"/>
        </w:rPr>
        <w:t>mundo Maximiano de Oliveira, Francisco de Andrade Souza, José de Jesus Dotta, Diomar Lopes Da Silva, Sebastião Ferreira da Silva, acusando na lista a presença de 7 vereadores. O senhor Presidente declara aberta a sessão. O secretário fez a leitura da Ata anterior.</w:t>
      </w:r>
      <w:r w:rsidRPr="00955B0E">
        <w:rPr>
          <w:rFonts w:ascii="Times New Roman" w:hAnsi="Times New Roman" w:cs="Times New Roman"/>
          <w:b/>
          <w:sz w:val="26"/>
          <w:szCs w:val="26"/>
        </w:rPr>
        <w:t xml:space="preserve"> Expediente:</w:t>
      </w:r>
      <w:r w:rsidRPr="00955B0E">
        <w:rPr>
          <w:rFonts w:ascii="Times New Roman" w:hAnsi="Times New Roman" w:cs="Times New Roman"/>
          <w:sz w:val="26"/>
          <w:szCs w:val="26"/>
        </w:rPr>
        <w:t xml:space="preserve"> Foi lido o oficio PM/1966/137, solicita atestados do item nº 4 e 5 da relação em anexo, assim de atender solicitações que nos foi feita pelo Deputado Dr </w:t>
      </w:r>
      <w:r w:rsidR="00760195" w:rsidRPr="00955B0E">
        <w:rPr>
          <w:rFonts w:ascii="Times New Roman" w:hAnsi="Times New Roman" w:cs="Times New Roman"/>
          <w:sz w:val="26"/>
          <w:szCs w:val="26"/>
        </w:rPr>
        <w:t>Ultimo de Carvalho. É lido o oficio PM/1966/126, Projeto de lei que cria o Curso de Alfabetização na Escola Rural de Serraria neste município. É lido o oficio PM/1966/133 datado em, 23 de maio, faz esclarecimento aos demais vereadores as informações que foram prestadas pelo senhor Comandante do Destacamento de Policia. É lido o oficio PM/1966/136, datado em 23 de maio 1966, copia do oficio PM/1966/134, datado em 20 de maio do corrente ano. Foi posto em discursão, e aprovado em 1ª discursão o projeto de lei nº 124/66. Nada mais havendo a tratar o senhor Presidente declarou encerrada a sessão designando para a próxima sessão, Comparecimento; Ata; Expediente; Leitura e discursão dos Requerimentos, como ordem do dia. E para constar eu secretário, lavrei a presente Ata que será por todos assinada, logo após sua aprovação.</w:t>
      </w:r>
    </w:p>
    <w:sectPr w:rsidR="000D5325" w:rsidRPr="00955B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344"/>
    <w:rsid w:val="000D5325"/>
    <w:rsid w:val="00237344"/>
    <w:rsid w:val="00760195"/>
    <w:rsid w:val="00955B0E"/>
    <w:rsid w:val="00BF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283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2022-04-25T13:39:00Z</dcterms:created>
  <dcterms:modified xsi:type="dcterms:W3CDTF">2022-05-03T18:44:00Z</dcterms:modified>
</cp:coreProperties>
</file>