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F052E" w14:textId="5BB71DF1" w:rsidR="00AB0631" w:rsidRPr="00152126" w:rsidRDefault="00F71C35" w:rsidP="00F71C35">
      <w:pPr>
        <w:spacing w:line="360" w:lineRule="auto"/>
        <w:jc w:val="both"/>
        <w:rPr>
          <w:rFonts w:ascii="Times New Roman" w:hAnsi="Times New Roman" w:cs="Times New Roman"/>
          <w:sz w:val="26"/>
          <w:szCs w:val="26"/>
        </w:rPr>
      </w:pPr>
      <w:r w:rsidRPr="00F71C35">
        <w:rPr>
          <w:rFonts w:ascii="Times New Roman" w:hAnsi="Times New Roman" w:cs="Times New Roman"/>
          <w:b/>
          <w:sz w:val="26"/>
          <w:szCs w:val="26"/>
        </w:rPr>
        <w:t xml:space="preserve">Ata da 15° Sessão Ordinária da 3° Reunião Ordinária da Câmara Municipal de Santana do Deserto, em 28 de Novembro de 1968. </w:t>
      </w:r>
      <w:r w:rsidRPr="00F71C35">
        <w:rPr>
          <w:rFonts w:ascii="Times New Roman" w:hAnsi="Times New Roman" w:cs="Times New Roman"/>
          <w:sz w:val="26"/>
          <w:szCs w:val="26"/>
        </w:rPr>
        <w:t>Presidência: Raymundo Maximiano de Oliveira. Resumo</w:t>
      </w:r>
      <w:r>
        <w:rPr>
          <w:rFonts w:ascii="Times New Roman" w:hAnsi="Times New Roman" w:cs="Times New Roman"/>
          <w:sz w:val="26"/>
          <w:szCs w:val="26"/>
        </w:rPr>
        <w:t>: Comparecimento, Ata, Expediente, Apresentação dos Projetos, Requerimento, Indicação, Encerramento. Aos vinte e oito dias do mês de novembro, do ano de Mil Novecentos e Sessenta e Sete, nesta Câmara Municipal de Santana do Deserto realizou-se a 15° Sessão Ordinária, no edifício Próprio às 13 horas. Acusando a lista de a presença dos seguintes vereadores: Alberto Souza e Silva, Raymundo Maximiano de Oliveira, José de Jesus Dotta, Diomar Lopes da Silva, Sebastião Ferreira da Silva, Belino Corr</w:t>
      </w:r>
      <w:r w:rsidR="006C4E45">
        <w:rPr>
          <w:rFonts w:ascii="Times New Roman" w:hAnsi="Times New Roman" w:cs="Times New Roman"/>
          <w:sz w:val="26"/>
          <w:szCs w:val="26"/>
        </w:rPr>
        <w:t>ê</w:t>
      </w:r>
      <w:r>
        <w:rPr>
          <w:rFonts w:ascii="Times New Roman" w:hAnsi="Times New Roman" w:cs="Times New Roman"/>
          <w:sz w:val="26"/>
          <w:szCs w:val="26"/>
        </w:rPr>
        <w:t>a da Silva, Albino Pedrozo Paschoa. Havendo numero</w:t>
      </w:r>
      <w:r w:rsidR="00BE0654">
        <w:rPr>
          <w:rFonts w:ascii="Times New Roman" w:hAnsi="Times New Roman" w:cs="Times New Roman"/>
          <w:sz w:val="26"/>
          <w:szCs w:val="26"/>
        </w:rPr>
        <w:t xml:space="preserve"> suficiente o Senhor Presidente declarou aberta a Sessão. Foi lid</w:t>
      </w:r>
      <w:r w:rsidR="00E119C1">
        <w:rPr>
          <w:rFonts w:ascii="Times New Roman" w:hAnsi="Times New Roman" w:cs="Times New Roman"/>
          <w:sz w:val="26"/>
          <w:szCs w:val="26"/>
        </w:rPr>
        <w:t xml:space="preserve">a a Ata anterior e sem nenhuma Observação foi aprovado. </w:t>
      </w:r>
      <w:r w:rsidR="00E119C1" w:rsidRPr="006D5515">
        <w:rPr>
          <w:rFonts w:ascii="Times New Roman" w:hAnsi="Times New Roman" w:cs="Times New Roman"/>
          <w:b/>
          <w:sz w:val="26"/>
          <w:szCs w:val="26"/>
        </w:rPr>
        <w:t>Expediente:</w:t>
      </w:r>
      <w:r w:rsidR="00E119C1">
        <w:rPr>
          <w:rFonts w:ascii="Times New Roman" w:hAnsi="Times New Roman" w:cs="Times New Roman"/>
          <w:sz w:val="26"/>
          <w:szCs w:val="26"/>
        </w:rPr>
        <w:t xml:space="preserve"> O Senhor Pre</w:t>
      </w:r>
      <w:r w:rsidR="006D5515">
        <w:rPr>
          <w:rFonts w:ascii="Times New Roman" w:hAnsi="Times New Roman" w:cs="Times New Roman"/>
          <w:sz w:val="26"/>
          <w:szCs w:val="26"/>
        </w:rPr>
        <w:t>sidente, Dr Jose de Albu</w:t>
      </w:r>
      <w:r w:rsidR="00E119C1">
        <w:rPr>
          <w:rFonts w:ascii="Times New Roman" w:hAnsi="Times New Roman" w:cs="Times New Roman"/>
          <w:sz w:val="26"/>
          <w:szCs w:val="26"/>
        </w:rPr>
        <w:t xml:space="preserve">querque Lins </w:t>
      </w:r>
      <w:r w:rsidR="006D5515">
        <w:rPr>
          <w:rFonts w:ascii="Times New Roman" w:hAnsi="Times New Roman" w:cs="Times New Roman"/>
          <w:sz w:val="26"/>
          <w:szCs w:val="26"/>
        </w:rPr>
        <w:t>e convidou-o a tomar parte na mesa e dada a palavra ao mesmo, fez uma exposição de suas atividades no ano que se findava, é fez uma explanação a respeito da compra de 1 trator de esteiras que julga de grande interesse do Município, entregando pessoalmente o projeto de lei que autoriza adquirir um trator DD6, terminando desejou a todos vereadores um Feliz 1968. Foi lido uma carta do vereador Osório Duarte que justifica sua ausência. Foi lido um cartão de comprimento enviado pela Universidade de Juiz de Fora, Em seguida foi lido um convite d Prefeito e Câmara Municipal de S. João Nepomuceno</w:t>
      </w:r>
      <w:r w:rsidR="00152126">
        <w:rPr>
          <w:rFonts w:ascii="Times New Roman" w:hAnsi="Times New Roman" w:cs="Times New Roman"/>
          <w:sz w:val="26"/>
          <w:szCs w:val="26"/>
        </w:rPr>
        <w:t xml:space="preserve">, a qual foi entregue o titulo honorifico de cidadão São Joanense ao </w:t>
      </w:r>
      <w:r w:rsidR="00813F9F">
        <w:rPr>
          <w:rFonts w:ascii="Times New Roman" w:hAnsi="Times New Roman" w:cs="Times New Roman"/>
          <w:sz w:val="26"/>
          <w:szCs w:val="26"/>
        </w:rPr>
        <w:t xml:space="preserve">Executor </w:t>
      </w:r>
      <w:r w:rsidR="00152126">
        <w:rPr>
          <w:rFonts w:ascii="Times New Roman" w:hAnsi="Times New Roman" w:cs="Times New Roman"/>
          <w:sz w:val="26"/>
          <w:szCs w:val="26"/>
        </w:rPr>
        <w:t>Geral Itibere Gouvêa de Amaral. Foi lido um oficio PM/1967/62 do executivo que envia à mesa as copias dos balancetes de Julho e Agosto de 1967. Foi lido outro oficio PM/1967/171 que envia copia do balancete referente</w:t>
      </w:r>
      <w:r w:rsidR="00813F9F">
        <w:rPr>
          <w:rFonts w:ascii="Times New Roman" w:hAnsi="Times New Roman" w:cs="Times New Roman"/>
          <w:sz w:val="26"/>
          <w:szCs w:val="26"/>
        </w:rPr>
        <w:t xml:space="preserve"> ao mês Outubro 1967. Foi lido </w:t>
      </w:r>
      <w:r w:rsidR="00152126">
        <w:rPr>
          <w:rFonts w:ascii="Times New Roman" w:hAnsi="Times New Roman" w:cs="Times New Roman"/>
          <w:sz w:val="26"/>
          <w:szCs w:val="26"/>
        </w:rPr>
        <w:t>o PM/ 1967/ 186 que envia a mesa o balancete referente ao mês de novembro. Em seguida foi lido o Oficio N°</w:t>
      </w:r>
      <w:r w:rsidR="00813F9F">
        <w:rPr>
          <w:rFonts w:ascii="Times New Roman" w:hAnsi="Times New Roman" w:cs="Times New Roman"/>
          <w:sz w:val="26"/>
          <w:szCs w:val="26"/>
        </w:rPr>
        <w:t xml:space="preserve"> 7282 do DNER que comunica a liberação da quota do fundo Rod. Nacional. Livre a palavra, dela fez uso vários vereadores, tendo o Senhor Diomar Lopes da Silva, apresentando um voto de pesar pelo passamento do Senhor José Q. Viana, tendo sido aprovado por unanimidade. Nada mais havendo a tratar o Senhor Presidente declarou encerada a sessão, e desejando a todos Boas Festas e um Feliz 1968, e para constar eu, </w:t>
      </w:r>
      <w:r w:rsidR="00813F9F">
        <w:rPr>
          <w:rFonts w:ascii="Times New Roman" w:hAnsi="Times New Roman" w:cs="Times New Roman"/>
          <w:sz w:val="26"/>
          <w:szCs w:val="26"/>
        </w:rPr>
        <w:lastRenderedPageBreak/>
        <w:t>Secretario, lavrei a presente Ata que logo sua aprovação será por todos assinada. Digo onde se lê Novembro leia-se Dezembro.</w:t>
      </w:r>
    </w:p>
    <w:p w14:paraId="42E69000" w14:textId="77777777" w:rsidR="00F71C35" w:rsidRPr="00F71C35" w:rsidRDefault="00F71C35" w:rsidP="00F71C35">
      <w:pPr>
        <w:spacing w:line="360" w:lineRule="auto"/>
        <w:jc w:val="both"/>
        <w:rPr>
          <w:rFonts w:ascii="Estrangelo Edessa" w:hAnsi="Estrangelo Edessa" w:cs="Estrangelo Edessa"/>
          <w:sz w:val="26"/>
          <w:szCs w:val="26"/>
        </w:rPr>
      </w:pPr>
    </w:p>
    <w:sectPr w:rsidR="00F71C35" w:rsidRPr="00F71C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4BD"/>
    <w:rsid w:val="00152126"/>
    <w:rsid w:val="00203CF0"/>
    <w:rsid w:val="006C4E45"/>
    <w:rsid w:val="006D5515"/>
    <w:rsid w:val="00813F9F"/>
    <w:rsid w:val="00AB0631"/>
    <w:rsid w:val="00B554BD"/>
    <w:rsid w:val="00BE0654"/>
    <w:rsid w:val="00E119C1"/>
    <w:rsid w:val="00F71C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D6EE"/>
  <w15:docId w15:val="{BFA5CD0F-66F2-4335-9B6D-E6C9B6DB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385</Words>
  <Characters>2080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3</cp:revision>
  <dcterms:created xsi:type="dcterms:W3CDTF">2022-04-28T18:46:00Z</dcterms:created>
  <dcterms:modified xsi:type="dcterms:W3CDTF">2022-05-06T18:00:00Z</dcterms:modified>
</cp:coreProperties>
</file>