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A92277" w:rsidRDefault="00AA3AC7" w:rsidP="00A922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277">
        <w:rPr>
          <w:rFonts w:ascii="Times New Roman" w:hAnsi="Times New Roman" w:cs="Times New Roman"/>
          <w:b/>
          <w:sz w:val="26"/>
          <w:szCs w:val="26"/>
        </w:rPr>
        <w:t>Ata da 2ª sessão Ordinária da 3ª Reunião Ordinária da Câmara Municipal de Santana do Deserto, em 20 de novembro de 1968.</w:t>
      </w:r>
      <w:r w:rsidRPr="00A92277">
        <w:rPr>
          <w:rFonts w:ascii="Times New Roman" w:hAnsi="Times New Roman" w:cs="Times New Roman"/>
          <w:sz w:val="26"/>
          <w:szCs w:val="26"/>
        </w:rPr>
        <w:t xml:space="preserve"> Presidência: Raimundo Maximiano de Oliveira. Comparecimento; Ata; Expediente; Apresentação dos projetos; Requerimento; Indicação; Encerramento. Aos vinte dias do mês de novembro do ano de mil novecentos e sessenta e oito,</w:t>
      </w:r>
      <w:r w:rsidR="00E872AD" w:rsidRPr="00A92277">
        <w:rPr>
          <w:rFonts w:ascii="Times New Roman" w:hAnsi="Times New Roman" w:cs="Times New Roman"/>
          <w:sz w:val="26"/>
          <w:szCs w:val="26"/>
        </w:rPr>
        <w:t xml:space="preserve"> realizou-se a 2ª</w:t>
      </w:r>
      <w:r w:rsidRPr="00A92277">
        <w:rPr>
          <w:rFonts w:ascii="Times New Roman" w:hAnsi="Times New Roman" w:cs="Times New Roman"/>
          <w:sz w:val="26"/>
          <w:szCs w:val="26"/>
        </w:rPr>
        <w:t xml:space="preserve"> sessão Ordinária, às 13 horas no edifício próprio. Estavam presentes na sala das sessões </w:t>
      </w:r>
      <w:proofErr w:type="gramStart"/>
      <w:r w:rsidRPr="00A92277">
        <w:rPr>
          <w:rFonts w:ascii="Times New Roman" w:hAnsi="Times New Roman" w:cs="Times New Roman"/>
          <w:sz w:val="26"/>
          <w:szCs w:val="26"/>
        </w:rPr>
        <w:t>o seguintes</w:t>
      </w:r>
      <w:proofErr w:type="gramEnd"/>
      <w:r w:rsidRPr="00A92277">
        <w:rPr>
          <w:rFonts w:ascii="Times New Roman" w:hAnsi="Times New Roman" w:cs="Times New Roman"/>
          <w:sz w:val="26"/>
          <w:szCs w:val="26"/>
        </w:rPr>
        <w:t xml:space="preserve"> vereadores: Antônio Damasceno Portugal, Alberto Souza e Silva, Raimundo Maximiano de Oliveira, José de Jesus Dotta, Sebastião Ferreira da Silva, Osório Toledo Duarte. Havendo numero legal o Sr Presidente declarou aberta a sessão. O Sr Secretário fez a leitura da Ata Anterior e em seguida é aprovada. </w:t>
      </w:r>
      <w:bookmarkStart w:id="0" w:name="_GoBack"/>
      <w:r w:rsidRPr="00A92277">
        <w:rPr>
          <w:rFonts w:ascii="Times New Roman" w:hAnsi="Times New Roman" w:cs="Times New Roman"/>
          <w:b/>
          <w:sz w:val="26"/>
          <w:szCs w:val="26"/>
        </w:rPr>
        <w:t>Expediente</w:t>
      </w:r>
      <w:bookmarkEnd w:id="0"/>
      <w:r w:rsidRPr="00A92277">
        <w:rPr>
          <w:rFonts w:ascii="Times New Roman" w:hAnsi="Times New Roman" w:cs="Times New Roman"/>
          <w:sz w:val="26"/>
          <w:szCs w:val="26"/>
        </w:rPr>
        <w:t>: Foi lido o parecer favorável da Comissão de Justiça, Finanças e Legislação sobre o projeto de Leis nº 166 “Autoriza a aber</w:t>
      </w:r>
      <w:r w:rsidR="004104C9" w:rsidRPr="00A92277">
        <w:rPr>
          <w:rFonts w:ascii="Times New Roman" w:hAnsi="Times New Roman" w:cs="Times New Roman"/>
          <w:sz w:val="26"/>
          <w:szCs w:val="26"/>
        </w:rPr>
        <w:t xml:space="preserve">tura de um credito especial de </w:t>
      </w:r>
      <w:r w:rsidR="00A92277">
        <w:rPr>
          <w:rFonts w:ascii="Times New Roman" w:hAnsi="Times New Roman" w:cs="Times New Roman"/>
          <w:sz w:val="26"/>
          <w:szCs w:val="26"/>
        </w:rPr>
        <w:t>Cr$800,00, após leitura</w:t>
      </w:r>
      <w:r w:rsidRPr="00A92277">
        <w:rPr>
          <w:rFonts w:ascii="Times New Roman" w:hAnsi="Times New Roman" w:cs="Times New Roman"/>
          <w:sz w:val="26"/>
          <w:szCs w:val="26"/>
        </w:rPr>
        <w:t xml:space="preserve"> foi aprovado. Em seguida foi aprovado o parecer favorável da comissão Justiça Finanças e Legislação sobre o projeto nº 167, “Autoriza a abertura </w:t>
      </w:r>
      <w:r w:rsidR="004104C9" w:rsidRPr="00A92277">
        <w:rPr>
          <w:rFonts w:ascii="Times New Roman" w:hAnsi="Times New Roman" w:cs="Times New Roman"/>
          <w:sz w:val="26"/>
          <w:szCs w:val="26"/>
        </w:rPr>
        <w:t xml:space="preserve">de um credito especial de </w:t>
      </w:r>
      <w:proofErr w:type="gramStart"/>
      <w:r w:rsidR="00F27C60" w:rsidRPr="00A92277">
        <w:rPr>
          <w:rFonts w:ascii="Times New Roman" w:hAnsi="Times New Roman" w:cs="Times New Roman"/>
          <w:sz w:val="26"/>
          <w:szCs w:val="26"/>
        </w:rPr>
        <w:t>317</w:t>
      </w:r>
      <w:r w:rsidRPr="00A92277">
        <w:rPr>
          <w:rFonts w:ascii="Times New Roman" w:hAnsi="Times New Roman" w:cs="Times New Roman"/>
          <w:sz w:val="26"/>
          <w:szCs w:val="26"/>
        </w:rPr>
        <w:t>Cr</w:t>
      </w:r>
      <w:proofErr w:type="gramEnd"/>
      <w:r w:rsidRPr="00A92277">
        <w:rPr>
          <w:rFonts w:ascii="Times New Roman" w:hAnsi="Times New Roman" w:cs="Times New Roman"/>
          <w:sz w:val="26"/>
          <w:szCs w:val="26"/>
        </w:rPr>
        <w:t xml:space="preserve">$ 10.000,00”. </w:t>
      </w:r>
      <w:r w:rsidR="00E872AD" w:rsidRPr="00A92277">
        <w:rPr>
          <w:rFonts w:ascii="Times New Roman" w:hAnsi="Times New Roman" w:cs="Times New Roman"/>
          <w:sz w:val="26"/>
          <w:szCs w:val="26"/>
        </w:rPr>
        <w:t>Foi posto em 1ª discussão e votação os projetos de Lei nº 157 a 165, em anexo ao orçamento que “Orça a Receita e Fixa a Despesa”, tendo sido aprovado por unanimidade. Em seguida foi posto em 1ª discussão e votação o projeto de Lei Nº 165 que “Orça a Receita e Fixa a Despesa para o exercício de 1968”, tendo sido aprovado por unanimidade. Em seguida o Sr Presidente comunicou a Câmara que o Sr Amílcar Fernandes Motta estava em condições de assumir o cargo de vereador na vaga do Sr Diomar Lopes da Silva, sendo o mesmo Convidado a prestar o Juramento, sendo empossado imediatamente. A seguir o Sr Alberto de Souza e Silva comunicou a mesa a enfermidade do vereador Belino Correa da Silva, tendo o Sr Presidente nomeado um comissão de vereadores para visita-lo. O Sr Osório Toledo Duarte comunicou que o Sr Albino Pedroso Paschoa achava-se internado em uma casa de saúde em Juiz de Fora, ficando o Presidente incumbido de visita-lo em nome da Câmara. Nada mais havendo a tratar o Sr Presidente encerrou a sessão e para constar eu secretário lavrei a presente Ata, que logo após aprovação, será por todos assinada.</w:t>
      </w:r>
    </w:p>
    <w:sectPr w:rsidR="0096134E" w:rsidRPr="00A9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C7"/>
    <w:rsid w:val="004104C9"/>
    <w:rsid w:val="0096134E"/>
    <w:rsid w:val="00A92277"/>
    <w:rsid w:val="00AA3AC7"/>
    <w:rsid w:val="00E872AD"/>
    <w:rsid w:val="00F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2022-05-02T13:20:00Z</dcterms:created>
  <dcterms:modified xsi:type="dcterms:W3CDTF">2022-05-03T19:28:00Z</dcterms:modified>
</cp:coreProperties>
</file>