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23247" w14:textId="77777777" w:rsidR="00D42D08" w:rsidRPr="00926D44" w:rsidRDefault="00C00C10" w:rsidP="00926D4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D44">
        <w:rPr>
          <w:rFonts w:ascii="Times New Roman" w:hAnsi="Times New Roman" w:cs="Times New Roman"/>
          <w:b/>
          <w:bCs/>
          <w:sz w:val="26"/>
          <w:szCs w:val="26"/>
        </w:rPr>
        <w:t>Ata da segunda sessão extraordinária da terceira reunião ordinária da Câmara Municipal de Santana do Deserto.</w:t>
      </w:r>
      <w:r w:rsidRPr="00926D44">
        <w:rPr>
          <w:rFonts w:ascii="Times New Roman" w:hAnsi="Times New Roman" w:cs="Times New Roman"/>
          <w:sz w:val="26"/>
          <w:szCs w:val="26"/>
        </w:rPr>
        <w:t xml:space="preserve"> Aos vinte e oito dias do mês de novembro do ano de mil novecentos e setenta e dois. Presidente: Geraldo de Quadros Faria. Sumario: comparecimento, ata, votação dos projetos de leis nº 206, 207, 208, 209, 211, 212, 213 em, 3º e última votação e projeto nº 214, em 2º votação. Comparecimento: As quatorze horas na sala das sessões, compareceram os seguintes Senhores Vereadores: Geraldo de Quadros Faria, Mauro Granzinolli</w:t>
      </w:r>
      <w:r w:rsidR="007C1366" w:rsidRPr="00926D44">
        <w:rPr>
          <w:rFonts w:ascii="Times New Roman" w:hAnsi="Times New Roman" w:cs="Times New Roman"/>
          <w:sz w:val="26"/>
          <w:szCs w:val="26"/>
        </w:rPr>
        <w:t>, Jaime Roberto Lobato, Luiz Barbosa da Silva, Hélio de Almeida, José de Souza e Carlos Alberto Romero Viana, deixando de comparecer os Vereadores Sebastião Ferreira da Silva e Walber Abrahão Cheohen, sem nada justificando. Acusando a lista</w:t>
      </w:r>
      <w:r w:rsidRPr="00926D44">
        <w:rPr>
          <w:rFonts w:ascii="Times New Roman" w:hAnsi="Times New Roman" w:cs="Times New Roman"/>
          <w:sz w:val="26"/>
          <w:szCs w:val="26"/>
        </w:rPr>
        <w:t xml:space="preserve"> </w:t>
      </w:r>
      <w:r w:rsidR="007C1366" w:rsidRPr="00926D44">
        <w:rPr>
          <w:rFonts w:ascii="Times New Roman" w:hAnsi="Times New Roman" w:cs="Times New Roman"/>
          <w:sz w:val="26"/>
          <w:szCs w:val="26"/>
        </w:rPr>
        <w:t xml:space="preserve">de presença o </w:t>
      </w:r>
      <w:r w:rsidR="00AE78B4" w:rsidRPr="00926D44">
        <w:rPr>
          <w:rFonts w:ascii="Times New Roman" w:hAnsi="Times New Roman" w:cs="Times New Roman"/>
          <w:sz w:val="26"/>
          <w:szCs w:val="26"/>
        </w:rPr>
        <w:t>número</w:t>
      </w:r>
      <w:r w:rsidR="007C1366" w:rsidRPr="00926D44">
        <w:rPr>
          <w:rFonts w:ascii="Times New Roman" w:hAnsi="Times New Roman" w:cs="Times New Roman"/>
          <w:sz w:val="26"/>
          <w:szCs w:val="26"/>
        </w:rPr>
        <w:t xml:space="preserve"> de 7 Senhores Vereadores o Sr. Presidente declara aberta a sessão. Ata o Se. Jaime Roberto Lobato, secretario, procedeu a leitura da ata da sessão anterior, que submetida apreciação do plenário é aprovada. Sr. Presidente anuncia-se que passara em seguida a submeter somente em votação os projetos como segue, por ser a 3º e </w:t>
      </w:r>
      <w:r w:rsidR="00AE78B4" w:rsidRPr="00926D44">
        <w:rPr>
          <w:rFonts w:ascii="Times New Roman" w:hAnsi="Times New Roman" w:cs="Times New Roman"/>
          <w:sz w:val="26"/>
          <w:szCs w:val="26"/>
        </w:rPr>
        <w:t>última</w:t>
      </w:r>
      <w:r w:rsidR="007C1366" w:rsidRPr="00926D44">
        <w:rPr>
          <w:rFonts w:ascii="Times New Roman" w:hAnsi="Times New Roman" w:cs="Times New Roman"/>
          <w:sz w:val="26"/>
          <w:szCs w:val="26"/>
        </w:rPr>
        <w:t xml:space="preserve"> votação. Projeto de lei nº 206. Do </w:t>
      </w:r>
      <w:r w:rsidR="00AE78B4" w:rsidRPr="00926D44">
        <w:rPr>
          <w:rFonts w:ascii="Times New Roman" w:hAnsi="Times New Roman" w:cs="Times New Roman"/>
          <w:sz w:val="26"/>
          <w:szCs w:val="26"/>
        </w:rPr>
        <w:t xml:space="preserve">Executivo Municipal, que </w:t>
      </w:r>
      <w:proofErr w:type="gramStart"/>
      <w:r w:rsidR="00AE78B4" w:rsidRPr="00926D44">
        <w:rPr>
          <w:rFonts w:ascii="Times New Roman" w:hAnsi="Times New Roman" w:cs="Times New Roman"/>
          <w:sz w:val="26"/>
          <w:szCs w:val="26"/>
        </w:rPr>
        <w:t>“ Concede</w:t>
      </w:r>
      <w:proofErr w:type="gramEnd"/>
      <w:r w:rsidR="00AE78B4" w:rsidRPr="00926D44">
        <w:rPr>
          <w:rFonts w:ascii="Times New Roman" w:hAnsi="Times New Roman" w:cs="Times New Roman"/>
          <w:sz w:val="26"/>
          <w:szCs w:val="26"/>
        </w:rPr>
        <w:t xml:space="preserve"> Subvenção a Diversos”, posto em votação, é aprovado por unanimidade. Projeto nº 207, do Executivo Municipal, que “Concede Subvenção a Associação Recreativa Santanense F.C”, submetida a votação e aprovação por unanimidade. Projeto nº 208, do nº 208, do Executivo Municipal, que </w:t>
      </w:r>
      <w:proofErr w:type="gramStart"/>
      <w:r w:rsidR="00AE78B4" w:rsidRPr="00926D44">
        <w:rPr>
          <w:rFonts w:ascii="Times New Roman" w:hAnsi="Times New Roman" w:cs="Times New Roman"/>
          <w:sz w:val="26"/>
          <w:szCs w:val="26"/>
        </w:rPr>
        <w:t>“ Concede</w:t>
      </w:r>
      <w:proofErr w:type="gramEnd"/>
      <w:r w:rsidR="00AE78B4" w:rsidRPr="00926D44">
        <w:rPr>
          <w:rFonts w:ascii="Times New Roman" w:hAnsi="Times New Roman" w:cs="Times New Roman"/>
          <w:sz w:val="26"/>
          <w:szCs w:val="26"/>
        </w:rPr>
        <w:t xml:space="preserve"> Subvenção a Diversos”, posto em votação, é aprovado por unanimidade. Projeto nº 209 do Executivo Municipal, que Concede Subvenção a Casa de Saúde Boa União de Três Rios”, que posta em votação é aprovada por unanimidade. Projeto nº 211, do Executivo Municipal, que “Concede Subvenção a CNAE, que submetida a votação é aprovada. Projeto nº 212 do Executivo Municipal, que “Estabelece o quadro de funcionários do Município, fixa-lhes os respectivos vencimentos e constitui outras disposições “Submetido a </w:t>
      </w:r>
      <w:r w:rsidR="002F3FB7" w:rsidRPr="00926D44">
        <w:rPr>
          <w:rFonts w:ascii="Times New Roman" w:hAnsi="Times New Roman" w:cs="Times New Roman"/>
          <w:sz w:val="26"/>
          <w:szCs w:val="26"/>
        </w:rPr>
        <w:t>votação e</w:t>
      </w:r>
      <w:r w:rsidR="00AE78B4" w:rsidRPr="00926D44">
        <w:rPr>
          <w:rFonts w:ascii="Times New Roman" w:hAnsi="Times New Roman" w:cs="Times New Roman"/>
          <w:sz w:val="26"/>
          <w:szCs w:val="26"/>
        </w:rPr>
        <w:t xml:space="preserve"> aprovação e aprovado por unanimidade”. </w:t>
      </w:r>
      <w:r w:rsidR="002F3FB7" w:rsidRPr="00926D44">
        <w:rPr>
          <w:rFonts w:ascii="Times New Roman" w:hAnsi="Times New Roman" w:cs="Times New Roman"/>
          <w:sz w:val="26"/>
          <w:szCs w:val="26"/>
        </w:rPr>
        <w:t xml:space="preserve">Projeto nº 213, </w:t>
      </w:r>
      <w:r w:rsidR="00E628E3" w:rsidRPr="00926D44">
        <w:rPr>
          <w:rFonts w:ascii="Times New Roman" w:hAnsi="Times New Roman" w:cs="Times New Roman"/>
          <w:sz w:val="26"/>
          <w:szCs w:val="26"/>
        </w:rPr>
        <w:t xml:space="preserve">do Executivo Municipal, que “Orça a Receita e Fixa a Despesa para o exercício de 1973” submetido a votação é aprovado por unanimidade. Projeto nº 34, da Câmara municipal, que “Fixa o Subsidio e a Representação do Executivo Municipal”, que posto em votação e aprovado. Projeto nº 214, de autoria do Vereador Geraldo de Quadros </w:t>
      </w:r>
      <w:r w:rsidR="00E628E3" w:rsidRPr="00926D44">
        <w:rPr>
          <w:rFonts w:ascii="Times New Roman" w:hAnsi="Times New Roman" w:cs="Times New Roman"/>
          <w:sz w:val="26"/>
          <w:szCs w:val="26"/>
        </w:rPr>
        <w:lastRenderedPageBreak/>
        <w:t xml:space="preserve">Faria e outros, que submetido a discussão não houve objeção, posto em 2º votação e aprovado. Nada mais havendo o Sr. Presidente declara encerrada a sessão, convocando os Senhores Vereadores para a próxima sessão no dia 30 do corrente mês, com a seguinte ordem do dia: comparecimento, ata, expediente geral, votação em 3º e última sessão do projeto nº 214. Do que para constar lavrei a presente ata, que será por todos assinada logo após a sua aprovação. </w:t>
      </w:r>
    </w:p>
    <w:sectPr w:rsidR="00D42D08" w:rsidRPr="00926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AA"/>
    <w:rsid w:val="002F3FB7"/>
    <w:rsid w:val="003E2580"/>
    <w:rsid w:val="00753C5B"/>
    <w:rsid w:val="007956AA"/>
    <w:rsid w:val="007C1366"/>
    <w:rsid w:val="00926D44"/>
    <w:rsid w:val="00AE78B4"/>
    <w:rsid w:val="00C00C10"/>
    <w:rsid w:val="00E6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FD77"/>
  <w15:chartTrackingRefBased/>
  <w15:docId w15:val="{CBCF76AF-8D4B-4D05-A0FA-FAAD032D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2020-07-15T14:11:00Z</dcterms:created>
  <dcterms:modified xsi:type="dcterms:W3CDTF">2022-04-08T19:18:00Z</dcterms:modified>
</cp:coreProperties>
</file>