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F943E" w14:textId="77777777" w:rsidR="008314DD" w:rsidRPr="008F2252" w:rsidRDefault="00BA125F" w:rsidP="008F225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252">
        <w:rPr>
          <w:rFonts w:ascii="Times New Roman" w:hAnsi="Times New Roman" w:cs="Times New Roman"/>
          <w:b/>
          <w:bCs/>
          <w:sz w:val="26"/>
          <w:szCs w:val="26"/>
        </w:rPr>
        <w:t>Ata da primeira sessão da terceira reunião ordinária da Câmara Municipal de Santana do Deserto, em 11 de novembro de 1974.</w:t>
      </w:r>
      <w:r w:rsidRPr="008F2252">
        <w:rPr>
          <w:rFonts w:ascii="Times New Roman" w:hAnsi="Times New Roman" w:cs="Times New Roman"/>
          <w:sz w:val="26"/>
          <w:szCs w:val="26"/>
        </w:rPr>
        <w:t xml:space="preserve"> Presidência: Geraldo de Quadros Faria. Secretario:  Sebastião Ferreira da Silva. Comparecimento: Geraldo de Quadros faria, Luiz Barbosa da Silva, Sebastião Ferreira da Silva, </w:t>
      </w:r>
      <w:r w:rsidR="003C028F" w:rsidRPr="008F2252">
        <w:rPr>
          <w:rFonts w:ascii="Times New Roman" w:hAnsi="Times New Roman" w:cs="Times New Roman"/>
          <w:sz w:val="26"/>
          <w:szCs w:val="26"/>
        </w:rPr>
        <w:t>Valtensir</w:t>
      </w:r>
      <w:r w:rsidRPr="008F2252">
        <w:rPr>
          <w:rFonts w:ascii="Times New Roman" w:hAnsi="Times New Roman" w:cs="Times New Roman"/>
          <w:sz w:val="26"/>
          <w:szCs w:val="26"/>
        </w:rPr>
        <w:t xml:space="preserve"> </w:t>
      </w:r>
      <w:r w:rsidR="003C028F" w:rsidRPr="008F2252">
        <w:rPr>
          <w:rFonts w:ascii="Times New Roman" w:hAnsi="Times New Roman" w:cs="Times New Roman"/>
          <w:sz w:val="26"/>
          <w:szCs w:val="26"/>
        </w:rPr>
        <w:t>Soares de Carvalho, Albino Pedroso Pascoa, Hélio de Almeida e Mauro Granzinolli, deixando de comparecer o Vereador Fernando Pires de Almeida. Verificando o Sr. Presidente o “Quórum” necessário para abertura dos trabalhos, considerou aberta a sessão. Ata: o Senhor Sebastião Ferreira da Silva, secretario, procedeu a leitura da ata da sessão anterior, ouvida pelos presentes não tendo nenhuma observação, em seguida submetida a votação é aprovada por unanimidade. Expediente: oficio n° PM/1974/304/108, do governo do Município, encaminha a casa o projeto de lei n° 21, que “Autoriza assinar convênio com a “AVEMIG”, ciente, encaminha a Comissão de Justiça, Finanças e Legislação. Oficio n° PM/1974/306/110, do Executivo Municipal, remetendo a casa os projetos de leis que fazem parte da proposta orçamentariam para</w:t>
      </w:r>
      <w:r w:rsidR="00F15B29" w:rsidRPr="008F2252">
        <w:rPr>
          <w:rFonts w:ascii="Times New Roman" w:hAnsi="Times New Roman" w:cs="Times New Roman"/>
          <w:sz w:val="26"/>
          <w:szCs w:val="26"/>
        </w:rPr>
        <w:t xml:space="preserve"> o exercício de 1975, como segue. Projeto de lei nº 32 que “Concede subvenção a casa de saúde Boa União de Três Rios”. Projeto de lei nº 23, que “Concede Subvenção a Associação Recreativa Santanense F. C. Projeto de lei nº 24, que “Concede Subvenção a Diversos. Projeto de Lei nº 25, que concede subvenção a diversos. Projeto de lei nº 26, que estabelece quadro geral de funcionários e servidores do Munícipio, fixa-lhes </w:t>
      </w:r>
      <w:r w:rsidR="00F86794" w:rsidRPr="008F2252">
        <w:rPr>
          <w:rFonts w:ascii="Times New Roman" w:hAnsi="Times New Roman" w:cs="Times New Roman"/>
          <w:sz w:val="26"/>
          <w:szCs w:val="26"/>
        </w:rPr>
        <w:t>os respectivos</w:t>
      </w:r>
      <w:r w:rsidR="00F15B29" w:rsidRPr="008F2252">
        <w:rPr>
          <w:rFonts w:ascii="Times New Roman" w:hAnsi="Times New Roman" w:cs="Times New Roman"/>
          <w:sz w:val="26"/>
          <w:szCs w:val="26"/>
        </w:rPr>
        <w:t xml:space="preserve"> vencimentos e contém outras disposições. Todos os protestos foram encaminhados as respectivas comissões, para o devido parecer para a 1º reunião de 25 próximo oficio nº PM/1974/305/109, do Sr. </w:t>
      </w:r>
      <w:r w:rsidR="00DE0000" w:rsidRPr="008F2252">
        <w:rPr>
          <w:rFonts w:ascii="Times New Roman" w:hAnsi="Times New Roman" w:cs="Times New Roman"/>
          <w:sz w:val="26"/>
          <w:szCs w:val="26"/>
        </w:rPr>
        <w:t>Antônio</w:t>
      </w:r>
      <w:r w:rsidR="00F15B29" w:rsidRPr="008F2252">
        <w:rPr>
          <w:rFonts w:ascii="Times New Roman" w:hAnsi="Times New Roman" w:cs="Times New Roman"/>
          <w:sz w:val="26"/>
          <w:szCs w:val="26"/>
        </w:rPr>
        <w:t xml:space="preserve"> Damasceno Portugal, Prefeito </w:t>
      </w:r>
      <w:r w:rsidR="00DE0000" w:rsidRPr="008F2252">
        <w:rPr>
          <w:rFonts w:ascii="Times New Roman" w:hAnsi="Times New Roman" w:cs="Times New Roman"/>
          <w:sz w:val="26"/>
          <w:szCs w:val="26"/>
        </w:rPr>
        <w:t>Municipal</w:t>
      </w:r>
      <w:r w:rsidR="00F15B29" w:rsidRPr="008F2252">
        <w:rPr>
          <w:rFonts w:ascii="Times New Roman" w:hAnsi="Times New Roman" w:cs="Times New Roman"/>
          <w:sz w:val="26"/>
          <w:szCs w:val="26"/>
        </w:rPr>
        <w:t xml:space="preserve">, que remete a casa o Projeto de lei nº 27, que “Orça a Receita e Fixa a Despesa para o exercício de 1975. Ciente, encaminhado </w:t>
      </w:r>
      <w:r w:rsidR="00F86794" w:rsidRPr="008F2252">
        <w:rPr>
          <w:rFonts w:ascii="Times New Roman" w:hAnsi="Times New Roman" w:cs="Times New Roman"/>
          <w:sz w:val="26"/>
          <w:szCs w:val="26"/>
        </w:rPr>
        <w:t>à</w:t>
      </w:r>
      <w:r w:rsidR="00F15B29" w:rsidRPr="008F2252">
        <w:rPr>
          <w:rFonts w:ascii="Times New Roman" w:hAnsi="Times New Roman" w:cs="Times New Roman"/>
          <w:sz w:val="26"/>
          <w:szCs w:val="26"/>
        </w:rPr>
        <w:t xml:space="preserve"> Comissão de Justiça, Finanças e Legislação. Em seguida é introduzido ao recinto da Câmara a presença do </w:t>
      </w:r>
      <w:r w:rsidR="00F86794" w:rsidRPr="008F2252">
        <w:rPr>
          <w:rFonts w:ascii="Times New Roman" w:hAnsi="Times New Roman" w:cs="Times New Roman"/>
          <w:sz w:val="26"/>
          <w:szCs w:val="26"/>
        </w:rPr>
        <w:t>EXMº Prefeito</w:t>
      </w:r>
      <w:r w:rsidR="00DE0000" w:rsidRPr="008F2252">
        <w:rPr>
          <w:rFonts w:ascii="Times New Roman" w:hAnsi="Times New Roman" w:cs="Times New Roman"/>
          <w:sz w:val="26"/>
          <w:szCs w:val="26"/>
        </w:rPr>
        <w:t xml:space="preserve"> Municipal, que em breve a .............................</w:t>
      </w:r>
      <w:r w:rsidR="00FE6E4D" w:rsidRPr="008F2252">
        <w:rPr>
          <w:rFonts w:ascii="Times New Roman" w:hAnsi="Times New Roman" w:cs="Times New Roman"/>
          <w:sz w:val="26"/>
          <w:szCs w:val="26"/>
        </w:rPr>
        <w:t>for um relat</w:t>
      </w:r>
      <w:r w:rsidR="00F86794" w:rsidRPr="008F2252">
        <w:rPr>
          <w:rFonts w:ascii="Times New Roman" w:hAnsi="Times New Roman" w:cs="Times New Roman"/>
          <w:sz w:val="26"/>
          <w:szCs w:val="26"/>
        </w:rPr>
        <w:t xml:space="preserve">or dos serviços administrativos no exercício corrente, interpretado pelo Vereador Luiz Barbosa da Silva, comprometendo esse de encaminhar uma relação nominal de todos os devedores para com a prefeitura de serviços executados pela máquina “Fiot”, bem como os serviços executados </w:t>
      </w:r>
      <w:r w:rsidR="00F86794" w:rsidRPr="008F2252">
        <w:rPr>
          <w:rFonts w:ascii="Times New Roman" w:hAnsi="Times New Roman" w:cs="Times New Roman"/>
          <w:sz w:val="26"/>
          <w:szCs w:val="26"/>
        </w:rPr>
        <w:lastRenderedPageBreak/>
        <w:t xml:space="preserve">pela mesma no exercício da atual administração. Nada mais havendo a tratar o Sr. Presidente declarou encerrada a sessão. </w:t>
      </w:r>
      <w:proofErr w:type="gramStart"/>
      <w:r w:rsidR="00F86794" w:rsidRPr="008F2252">
        <w:rPr>
          <w:rFonts w:ascii="Times New Roman" w:hAnsi="Times New Roman" w:cs="Times New Roman"/>
          <w:sz w:val="26"/>
          <w:szCs w:val="26"/>
        </w:rPr>
        <w:t>D o</w:t>
      </w:r>
      <w:proofErr w:type="gramEnd"/>
      <w:r w:rsidR="00F86794" w:rsidRPr="008F2252">
        <w:rPr>
          <w:rFonts w:ascii="Times New Roman" w:hAnsi="Times New Roman" w:cs="Times New Roman"/>
          <w:sz w:val="26"/>
          <w:szCs w:val="26"/>
        </w:rPr>
        <w:t xml:space="preserve"> que para constar lavrei a presente ata que será por todos assinada logo após a sua aprovação. </w:t>
      </w:r>
    </w:p>
    <w:sectPr w:rsidR="008314DD" w:rsidRPr="008F2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49"/>
    <w:rsid w:val="003C028F"/>
    <w:rsid w:val="008314DD"/>
    <w:rsid w:val="008F2252"/>
    <w:rsid w:val="00B87249"/>
    <w:rsid w:val="00BA125F"/>
    <w:rsid w:val="00DD2D4B"/>
    <w:rsid w:val="00DE0000"/>
    <w:rsid w:val="00F15B29"/>
    <w:rsid w:val="00F86794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701C"/>
  <w15:chartTrackingRefBased/>
  <w15:docId w15:val="{F0EECFCF-C184-4A4E-95BE-C69EC4F0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2022-05-10T12:59:00Z</dcterms:created>
  <dcterms:modified xsi:type="dcterms:W3CDTF">2022-05-10T12:59:00Z</dcterms:modified>
</cp:coreProperties>
</file>