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547CE" w14:textId="77777777" w:rsidR="00FA15F7" w:rsidRPr="00F7475E" w:rsidRDefault="00C73A0F" w:rsidP="00F747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75E">
        <w:rPr>
          <w:rFonts w:ascii="Times New Roman" w:hAnsi="Times New Roman" w:cs="Times New Roman"/>
          <w:b/>
          <w:bCs/>
          <w:sz w:val="26"/>
          <w:szCs w:val="26"/>
        </w:rPr>
        <w:t xml:space="preserve">Ata da terceira sessão da </w:t>
      </w:r>
      <w:r w:rsidR="006C6A8E" w:rsidRPr="00F7475E">
        <w:rPr>
          <w:rFonts w:ascii="Times New Roman" w:hAnsi="Times New Roman" w:cs="Times New Roman"/>
          <w:b/>
          <w:bCs/>
          <w:sz w:val="26"/>
          <w:szCs w:val="26"/>
        </w:rPr>
        <w:t>última</w:t>
      </w:r>
      <w:r w:rsidRPr="00F7475E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Câmara Municipal de Santana do Deserto, em 27 de novembro de mi</w:t>
      </w:r>
      <w:r w:rsidR="006C6A8E" w:rsidRPr="00F7475E">
        <w:rPr>
          <w:rFonts w:ascii="Times New Roman" w:hAnsi="Times New Roman" w:cs="Times New Roman"/>
          <w:b/>
          <w:bCs/>
          <w:sz w:val="26"/>
          <w:szCs w:val="26"/>
        </w:rPr>
        <w:t>l novecentos e setenta e quatro.</w:t>
      </w:r>
      <w:r w:rsidR="006C6A8E" w:rsidRPr="00F7475E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Sebastião Ferreira da Silva. Ordem do dia: comparecimento, ata, expediente, inclusive leitura de ofícios, requerimentos e indicações. Votação dos projetos anteriores. Comparecimento: as treze horas na sala das sessões, estavam presentes os seguintes Vereadores: Geraldo de Quadros Faria, Mauro Granzinolli, Luiz Barbosa da SILVA, Albino Pedroso Pascoa, Valtensir Soares de Carvalho, Sebastião Ferreira da Silva, Hélio de Almeida, Orlando Mariosa e Fernando Pires de Almeida com a presença de unanimidade dos Senhores Vereadores. Estando presentes todos os legisladores o Sr. Presidente declarou aberta a sessão. Solicitando ao </w:t>
      </w:r>
      <w:r w:rsidR="008359DA" w:rsidRPr="00F7475E">
        <w:rPr>
          <w:rFonts w:ascii="Times New Roman" w:hAnsi="Times New Roman" w:cs="Times New Roman"/>
          <w:sz w:val="26"/>
          <w:szCs w:val="26"/>
        </w:rPr>
        <w:t>Secretário</w:t>
      </w:r>
      <w:r w:rsidR="006C6A8E" w:rsidRPr="00F7475E">
        <w:rPr>
          <w:rFonts w:ascii="Times New Roman" w:hAnsi="Times New Roman" w:cs="Times New Roman"/>
          <w:sz w:val="26"/>
          <w:szCs w:val="26"/>
        </w:rPr>
        <w:t xml:space="preserve"> que procedesse a leitura da ata da sessão anterior, o que é feito em absoluto silencio, após sua conclusão, submetida a apreciação do </w:t>
      </w:r>
      <w:r w:rsidR="00447CB7" w:rsidRPr="00F7475E">
        <w:rPr>
          <w:rFonts w:ascii="Times New Roman" w:hAnsi="Times New Roman" w:cs="Times New Roman"/>
          <w:sz w:val="26"/>
          <w:szCs w:val="26"/>
        </w:rPr>
        <w:t>plenário é</w:t>
      </w:r>
      <w:r w:rsidR="008359DA" w:rsidRPr="00F7475E">
        <w:rPr>
          <w:rFonts w:ascii="Times New Roman" w:hAnsi="Times New Roman" w:cs="Times New Roman"/>
          <w:sz w:val="26"/>
          <w:szCs w:val="26"/>
        </w:rPr>
        <w:t xml:space="preserve"> aprovada por unanimidade. Expediente: foi lido pelo </w:t>
      </w:r>
      <w:r w:rsidR="00447CB7" w:rsidRPr="00F7475E">
        <w:rPr>
          <w:rFonts w:ascii="Times New Roman" w:hAnsi="Times New Roman" w:cs="Times New Roman"/>
          <w:sz w:val="26"/>
          <w:szCs w:val="26"/>
        </w:rPr>
        <w:t>secretário</w:t>
      </w:r>
      <w:r w:rsidR="008359DA" w:rsidRPr="00F7475E">
        <w:rPr>
          <w:rFonts w:ascii="Times New Roman" w:hAnsi="Times New Roman" w:cs="Times New Roman"/>
          <w:sz w:val="26"/>
          <w:szCs w:val="26"/>
        </w:rPr>
        <w:t xml:space="preserve"> convite de formatura da Senhorita Maria Aparecida Correa Fraga do tesoureiro da Prefeitura Sr. </w:t>
      </w:r>
      <w:r w:rsidR="00447CB7" w:rsidRPr="00F7475E">
        <w:rPr>
          <w:rFonts w:ascii="Times New Roman" w:hAnsi="Times New Roman" w:cs="Times New Roman"/>
          <w:sz w:val="26"/>
          <w:szCs w:val="26"/>
        </w:rPr>
        <w:t>Sebastião de</w:t>
      </w:r>
      <w:r w:rsidR="008359DA" w:rsidRPr="00F7475E">
        <w:rPr>
          <w:rFonts w:ascii="Times New Roman" w:hAnsi="Times New Roman" w:cs="Times New Roman"/>
          <w:sz w:val="26"/>
          <w:szCs w:val="26"/>
        </w:rPr>
        <w:t xml:space="preserve"> Andrade Fraga, ciente, discussão e votação do projeto. Projeto nº 21/74, submetido </w:t>
      </w:r>
      <w:r w:rsidR="00447CB7" w:rsidRPr="00F7475E">
        <w:rPr>
          <w:rFonts w:ascii="Times New Roman" w:hAnsi="Times New Roman" w:cs="Times New Roman"/>
          <w:sz w:val="26"/>
          <w:szCs w:val="26"/>
        </w:rPr>
        <w:t>à</w:t>
      </w:r>
      <w:r w:rsidR="008359DA" w:rsidRPr="00F7475E">
        <w:rPr>
          <w:rFonts w:ascii="Times New Roman" w:hAnsi="Times New Roman" w:cs="Times New Roman"/>
          <w:sz w:val="26"/>
          <w:szCs w:val="26"/>
        </w:rPr>
        <w:t xml:space="preserve"> apreciação e posto em votação é aprovado em 1º discussão por unani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midade. Projeto de lei nº 22/74, posto a apreciação do plenário, é também aprovado por unanimidade. Projeto de lei nº 23, submetido </w:t>
      </w:r>
      <w:r w:rsidR="00447CB7" w:rsidRPr="00F7475E">
        <w:rPr>
          <w:rFonts w:ascii="Times New Roman" w:hAnsi="Times New Roman" w:cs="Times New Roman"/>
          <w:sz w:val="26"/>
          <w:szCs w:val="26"/>
        </w:rPr>
        <w:t>à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apreciação do plenário é aprovado por unanimidade. Projeto de lei nº 24/74, posto em apreciação e votação é aprovado. Projeto nº 25/74, submetido </w:t>
      </w:r>
      <w:r w:rsidR="00447CB7" w:rsidRPr="00F7475E">
        <w:rPr>
          <w:rFonts w:ascii="Times New Roman" w:hAnsi="Times New Roman" w:cs="Times New Roman"/>
          <w:sz w:val="26"/>
          <w:szCs w:val="26"/>
        </w:rPr>
        <w:t>à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apreciação do plenário e aprovado por unanimidade. Projeto de lei nº 26/74, submetido </w:t>
      </w:r>
      <w:r w:rsidR="00447CB7" w:rsidRPr="00F7475E">
        <w:rPr>
          <w:rFonts w:ascii="Times New Roman" w:hAnsi="Times New Roman" w:cs="Times New Roman"/>
          <w:sz w:val="26"/>
          <w:szCs w:val="26"/>
        </w:rPr>
        <w:t>à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apreciação do plenário é aprovado por unanimidade do projeto de lei nº 27/74, posto a apreciação do plenário é aprovado por unanimidade. Em apreciação do plenário o projeto de lei nº 28/74, que é aprovado por unanimidade. Franqueada a palavra, o Sr. Presidente deu conhecimento a casa da relação dos devedores de serviços prestados pela </w:t>
      </w:r>
      <w:r w:rsidR="00447CB7" w:rsidRPr="00F7475E">
        <w:rPr>
          <w:rFonts w:ascii="Times New Roman" w:hAnsi="Times New Roman" w:cs="Times New Roman"/>
          <w:sz w:val="26"/>
          <w:szCs w:val="26"/>
        </w:rPr>
        <w:t>máquina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de terraplanagem. Em seguida o Vereador Mauro Granzinolli, deu conhecimento a casa o péssimo serviço de iluminação </w:t>
      </w:r>
      <w:r w:rsidR="00447CB7" w:rsidRPr="00F7475E">
        <w:rPr>
          <w:rFonts w:ascii="Times New Roman" w:hAnsi="Times New Roman" w:cs="Times New Roman"/>
          <w:sz w:val="26"/>
          <w:szCs w:val="26"/>
        </w:rPr>
        <w:t>pública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fornecido </w:t>
      </w:r>
      <w:r w:rsidR="00447CB7" w:rsidRPr="00F7475E">
        <w:rPr>
          <w:rFonts w:ascii="Times New Roman" w:hAnsi="Times New Roman" w:cs="Times New Roman"/>
          <w:sz w:val="26"/>
          <w:szCs w:val="26"/>
        </w:rPr>
        <w:t>a cia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.................... </w:t>
      </w:r>
      <w:r w:rsidR="00447CB7" w:rsidRPr="00F7475E">
        <w:rPr>
          <w:rFonts w:ascii="Times New Roman" w:hAnsi="Times New Roman" w:cs="Times New Roman"/>
          <w:sz w:val="26"/>
          <w:szCs w:val="26"/>
        </w:rPr>
        <w:t>De</w:t>
      </w:r>
      <w:r w:rsidR="00D70425" w:rsidRPr="00F7475E">
        <w:rPr>
          <w:rFonts w:ascii="Times New Roman" w:hAnsi="Times New Roman" w:cs="Times New Roman"/>
          <w:sz w:val="26"/>
          <w:szCs w:val="26"/>
        </w:rPr>
        <w:t xml:space="preserve"> eletricidade que dia a dia</w:t>
      </w:r>
      <w:r w:rsidR="00447CB7" w:rsidRPr="00F7475E">
        <w:rPr>
          <w:rFonts w:ascii="Times New Roman" w:hAnsi="Times New Roman" w:cs="Times New Roman"/>
          <w:sz w:val="26"/>
          <w:szCs w:val="26"/>
        </w:rPr>
        <w:t xml:space="preserve"> piora, ficando decidido que oficio fosse encaminhado a diretoria da referida cia pela presidência. </w:t>
      </w:r>
      <w:r w:rsidR="00AE7AEF" w:rsidRPr="00F7475E">
        <w:rPr>
          <w:rFonts w:ascii="Times New Roman" w:hAnsi="Times New Roman" w:cs="Times New Roman"/>
          <w:sz w:val="26"/>
          <w:szCs w:val="26"/>
        </w:rPr>
        <w:t xml:space="preserve">De pleno </w:t>
      </w:r>
      <w:r w:rsidR="0023588D" w:rsidRPr="00F7475E">
        <w:rPr>
          <w:rFonts w:ascii="Times New Roman" w:hAnsi="Times New Roman" w:cs="Times New Roman"/>
          <w:sz w:val="26"/>
          <w:szCs w:val="26"/>
        </w:rPr>
        <w:t>acordo dos</w:t>
      </w:r>
      <w:r w:rsidR="00AE7AEF" w:rsidRPr="00F7475E">
        <w:rPr>
          <w:rFonts w:ascii="Times New Roman" w:hAnsi="Times New Roman" w:cs="Times New Roman"/>
          <w:sz w:val="26"/>
          <w:szCs w:val="26"/>
        </w:rPr>
        <w:t xml:space="preserve"> Senhores Vereadores, ficou decidido que o serviço a ser prestado pelo trator “Fiat” </w:t>
      </w:r>
      <w:r w:rsidR="0023588D" w:rsidRPr="00F7475E">
        <w:rPr>
          <w:rFonts w:ascii="Times New Roman" w:hAnsi="Times New Roman" w:cs="Times New Roman"/>
          <w:sz w:val="26"/>
          <w:szCs w:val="26"/>
        </w:rPr>
        <w:lastRenderedPageBreak/>
        <w:t>a terceiras</w:t>
      </w:r>
      <w:r w:rsidR="00AE7AEF" w:rsidRPr="00F7475E">
        <w:rPr>
          <w:rFonts w:ascii="Times New Roman" w:hAnsi="Times New Roman" w:cs="Times New Roman"/>
          <w:sz w:val="26"/>
          <w:szCs w:val="26"/>
        </w:rPr>
        <w:t xml:space="preserve"> que o pagamento fosse feito antecipados pelas </w:t>
      </w:r>
      <w:r w:rsidR="00C030D2" w:rsidRPr="00F7475E">
        <w:rPr>
          <w:rFonts w:ascii="Times New Roman" w:hAnsi="Times New Roman" w:cs="Times New Roman"/>
          <w:sz w:val="26"/>
          <w:szCs w:val="26"/>
        </w:rPr>
        <w:t xml:space="preserve">horas calculadas a ser prestadas. O Vereador Luiz Barbosa da Silva, solicitou ao Sr. Presidente que fosse feito ao Executivo </w:t>
      </w:r>
      <w:r w:rsidR="002F794D" w:rsidRPr="00F7475E">
        <w:rPr>
          <w:rFonts w:ascii="Times New Roman" w:hAnsi="Times New Roman" w:cs="Times New Roman"/>
          <w:sz w:val="26"/>
          <w:szCs w:val="26"/>
        </w:rPr>
        <w:t xml:space="preserve">Municipal, oficio, solicitando o nome e valor dos impostos Predial e Territorial urbano devido aos cofres municipais de exercícios anteriores. Tendo nesta oportunidade os Senhores Vereadores, decidido que fosse o Vereador autor da indicação, credenciado para cobrança dessa </w:t>
      </w:r>
      <w:r w:rsidR="0023588D" w:rsidRPr="00F7475E">
        <w:rPr>
          <w:rFonts w:ascii="Times New Roman" w:hAnsi="Times New Roman" w:cs="Times New Roman"/>
          <w:sz w:val="26"/>
          <w:szCs w:val="26"/>
        </w:rPr>
        <w:t>dívida</w:t>
      </w:r>
      <w:r w:rsidR="002F794D" w:rsidRPr="00F7475E">
        <w:rPr>
          <w:rFonts w:ascii="Times New Roman" w:hAnsi="Times New Roman" w:cs="Times New Roman"/>
          <w:sz w:val="26"/>
          <w:szCs w:val="26"/>
        </w:rPr>
        <w:t xml:space="preserve"> ativa com </w:t>
      </w:r>
      <w:r w:rsidR="0023588D" w:rsidRPr="00F7475E">
        <w:rPr>
          <w:rFonts w:ascii="Times New Roman" w:hAnsi="Times New Roman" w:cs="Times New Roman"/>
          <w:sz w:val="26"/>
          <w:szCs w:val="26"/>
        </w:rPr>
        <w:t>plenos</w:t>
      </w:r>
      <w:r w:rsidR="002F794D" w:rsidRPr="00F7475E">
        <w:rPr>
          <w:rFonts w:ascii="Times New Roman" w:hAnsi="Times New Roman" w:cs="Times New Roman"/>
          <w:sz w:val="26"/>
          <w:szCs w:val="26"/>
        </w:rPr>
        <w:t xml:space="preserve"> poderes, recebendo como indenização</w:t>
      </w:r>
      <w:r w:rsidR="00D74084" w:rsidRPr="00F7475E">
        <w:rPr>
          <w:rFonts w:ascii="Times New Roman" w:hAnsi="Times New Roman" w:cs="Times New Roman"/>
          <w:sz w:val="26"/>
          <w:szCs w:val="26"/>
        </w:rPr>
        <w:t xml:space="preserve"> a porcentagem de 5 % como comissão sobre o valor da conta. Nada mais havendo a tratar o Sr. Presidente declara encerrada a sessão, convocando os senhores Vereadores para reunir-se no próximo dia 29 em duas sessões as 13 e 14 horas para a decisão final com a matéria que se encontra na ordem do dia. Do que para constar lavrei a presente ata que ser por todos assinada logo após a sua aprovação.  </w:t>
      </w:r>
      <w:r w:rsidR="0023588D" w:rsidRPr="00F7475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A15F7" w:rsidRPr="00F74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97"/>
    <w:rsid w:val="0023588D"/>
    <w:rsid w:val="002F794D"/>
    <w:rsid w:val="00447CB7"/>
    <w:rsid w:val="006C6A8E"/>
    <w:rsid w:val="008359DA"/>
    <w:rsid w:val="00845ACE"/>
    <w:rsid w:val="00A35C3D"/>
    <w:rsid w:val="00AE7AEF"/>
    <w:rsid w:val="00C030D2"/>
    <w:rsid w:val="00C73A0F"/>
    <w:rsid w:val="00D70425"/>
    <w:rsid w:val="00D74084"/>
    <w:rsid w:val="00D8096D"/>
    <w:rsid w:val="00F306A4"/>
    <w:rsid w:val="00F7475E"/>
    <w:rsid w:val="00F9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9E0D"/>
  <w15:chartTrackingRefBased/>
  <w15:docId w15:val="{25F4F95B-6C31-40C4-8E62-44DE0766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2</cp:revision>
  <dcterms:created xsi:type="dcterms:W3CDTF">2022-05-10T12:59:00Z</dcterms:created>
  <dcterms:modified xsi:type="dcterms:W3CDTF">2022-05-10T12:59:00Z</dcterms:modified>
</cp:coreProperties>
</file>