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20B9C" w14:textId="3A55134A" w:rsidR="00C20AD0" w:rsidRPr="00BA0714" w:rsidRDefault="00BA5858" w:rsidP="00BA071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0714">
        <w:rPr>
          <w:rFonts w:ascii="Times New Roman" w:hAnsi="Times New Roman" w:cs="Times New Roman"/>
          <w:b/>
          <w:bCs/>
          <w:sz w:val="26"/>
          <w:szCs w:val="26"/>
        </w:rPr>
        <w:t>Ata da terceira sessão do segundo período das reuniões ordinárias da Câmara Municipal, em 11 junho de 1976</w:t>
      </w:r>
      <w:r w:rsidR="00BA0714" w:rsidRPr="00BA0714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BA0714">
        <w:rPr>
          <w:rFonts w:ascii="Times New Roman" w:hAnsi="Times New Roman" w:cs="Times New Roman"/>
          <w:sz w:val="26"/>
          <w:szCs w:val="26"/>
        </w:rPr>
        <w:t xml:space="preserve"> Presidência: Sebastião Ferreira da Silva, Resumo: comparecimento, ata expediente em geral, apresentação de projetos e requerimento, votação de projetos, encerramento. Aos </w:t>
      </w:r>
      <w:r w:rsidR="006A1A41" w:rsidRPr="00BA0714">
        <w:rPr>
          <w:rFonts w:ascii="Times New Roman" w:hAnsi="Times New Roman" w:cs="Times New Roman"/>
          <w:sz w:val="26"/>
          <w:szCs w:val="26"/>
        </w:rPr>
        <w:t xml:space="preserve">onze dias do mês de junho do ano mil novecentos e setenta e seis, nesta cidade de Santana do Deserto, as treze horas, na sala das sessões compareceram os seguintes Vereadores: Geraldo de Quadros Faria, Mauro </w:t>
      </w:r>
      <w:proofErr w:type="spellStart"/>
      <w:r w:rsidR="006A1A41" w:rsidRPr="00BA071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6A1A41" w:rsidRPr="00BA0714">
        <w:rPr>
          <w:rFonts w:ascii="Times New Roman" w:hAnsi="Times New Roman" w:cs="Times New Roman"/>
          <w:sz w:val="26"/>
          <w:szCs w:val="26"/>
        </w:rPr>
        <w:t>, Luiz Barbosa da Silva,</w:t>
      </w:r>
      <w:r w:rsidR="00734D3F" w:rsidRPr="00BA0714">
        <w:rPr>
          <w:rFonts w:ascii="Times New Roman" w:hAnsi="Times New Roman" w:cs="Times New Roman"/>
          <w:sz w:val="26"/>
          <w:szCs w:val="26"/>
        </w:rPr>
        <w:t xml:space="preserve"> </w:t>
      </w:r>
      <w:r w:rsidR="006A1A41" w:rsidRPr="00BA0714">
        <w:rPr>
          <w:rFonts w:ascii="Times New Roman" w:hAnsi="Times New Roman" w:cs="Times New Roman"/>
          <w:sz w:val="26"/>
          <w:szCs w:val="26"/>
        </w:rPr>
        <w:t xml:space="preserve">Hélio de Almeida, Orlando </w:t>
      </w:r>
      <w:proofErr w:type="spellStart"/>
      <w:r w:rsidR="006A1A41" w:rsidRPr="00BA0714">
        <w:rPr>
          <w:rFonts w:ascii="Times New Roman" w:hAnsi="Times New Roman" w:cs="Times New Roman"/>
          <w:sz w:val="26"/>
          <w:szCs w:val="26"/>
        </w:rPr>
        <w:t>Mariosa</w:t>
      </w:r>
      <w:proofErr w:type="spellEnd"/>
      <w:r w:rsidR="006A1A41" w:rsidRPr="00BA0714">
        <w:rPr>
          <w:rFonts w:ascii="Times New Roman" w:hAnsi="Times New Roman" w:cs="Times New Roman"/>
          <w:sz w:val="26"/>
          <w:szCs w:val="26"/>
        </w:rPr>
        <w:t xml:space="preserve">, Albino Pedroso Pascoa, </w:t>
      </w:r>
      <w:proofErr w:type="spellStart"/>
      <w:r w:rsidR="006A1A41" w:rsidRPr="00BA0714">
        <w:rPr>
          <w:rFonts w:ascii="Times New Roman" w:hAnsi="Times New Roman" w:cs="Times New Roman"/>
          <w:sz w:val="26"/>
          <w:szCs w:val="26"/>
        </w:rPr>
        <w:t>Waltencir</w:t>
      </w:r>
      <w:proofErr w:type="spellEnd"/>
      <w:r w:rsidR="006A1A41" w:rsidRPr="00BA0714">
        <w:rPr>
          <w:rFonts w:ascii="Times New Roman" w:hAnsi="Times New Roman" w:cs="Times New Roman"/>
          <w:sz w:val="26"/>
          <w:szCs w:val="26"/>
        </w:rPr>
        <w:t xml:space="preserve"> Soares de Carvalho, Fernando Pires de Almeida </w:t>
      </w:r>
      <w:r w:rsidR="00734D3F" w:rsidRPr="00BA0714">
        <w:rPr>
          <w:rFonts w:ascii="Times New Roman" w:hAnsi="Times New Roman" w:cs="Times New Roman"/>
          <w:sz w:val="26"/>
          <w:szCs w:val="26"/>
        </w:rPr>
        <w:t>e Sebastião Ferreira da Silva. Acusando a lista de presença o comparecimento unanime de todos vereadores, o Sr. Presidente declara aberta a sessão. O Sr Presidente solicita a leitura da ata da sessão anterior, que submetida a discursão e votação é aprovada. Expediente: oficio nº 1298/76, do Tribunal de Contas do Estado,</w:t>
      </w:r>
      <w:r w:rsidR="008B7D72" w:rsidRPr="00BA0714">
        <w:rPr>
          <w:rFonts w:ascii="Times New Roman" w:hAnsi="Times New Roman" w:cs="Times New Roman"/>
          <w:sz w:val="26"/>
          <w:szCs w:val="26"/>
        </w:rPr>
        <w:t xml:space="preserve"> referencia prestação de conta do exercício de 1969. Ciente arquive-se. Oficio nº PM/1976/526/74. do Governo do </w:t>
      </w:r>
      <w:proofErr w:type="gramStart"/>
      <w:r w:rsidR="008B7D72" w:rsidRPr="00BA0714">
        <w:rPr>
          <w:rFonts w:ascii="Times New Roman" w:hAnsi="Times New Roman" w:cs="Times New Roman"/>
          <w:sz w:val="26"/>
          <w:szCs w:val="26"/>
        </w:rPr>
        <w:t>Município ,</w:t>
      </w:r>
      <w:proofErr w:type="gramEnd"/>
      <w:r w:rsidR="008B7D72" w:rsidRPr="00BA0714">
        <w:rPr>
          <w:rFonts w:ascii="Times New Roman" w:hAnsi="Times New Roman" w:cs="Times New Roman"/>
          <w:sz w:val="26"/>
          <w:szCs w:val="26"/>
        </w:rPr>
        <w:t xml:space="preserve"> encaminhando a casa o projeto nº29/76. “Autoriza o serviço de substituição de luminárias”. Encaminhando a comissão respectiva para o devido parecer. Franqueada a palavra o </w:t>
      </w:r>
      <w:proofErr w:type="gramStart"/>
      <w:r w:rsidR="008B7D72" w:rsidRPr="00BA0714">
        <w:rPr>
          <w:rFonts w:ascii="Times New Roman" w:hAnsi="Times New Roman" w:cs="Times New Roman"/>
          <w:sz w:val="26"/>
          <w:szCs w:val="26"/>
        </w:rPr>
        <w:t>vere</w:t>
      </w:r>
      <w:r w:rsidR="002058EB" w:rsidRPr="00BA0714">
        <w:rPr>
          <w:rFonts w:ascii="Times New Roman" w:hAnsi="Times New Roman" w:cs="Times New Roman"/>
          <w:sz w:val="26"/>
          <w:szCs w:val="26"/>
        </w:rPr>
        <w:t>ador  Luiz</w:t>
      </w:r>
      <w:proofErr w:type="gramEnd"/>
      <w:r w:rsidR="002058EB" w:rsidRPr="00BA0714">
        <w:rPr>
          <w:rFonts w:ascii="Times New Roman" w:hAnsi="Times New Roman" w:cs="Times New Roman"/>
          <w:sz w:val="26"/>
          <w:szCs w:val="26"/>
        </w:rPr>
        <w:t xml:space="preserve"> Barbosa, encaminhou a casa os requerimentos de n º5, dia 10 de junho de 1976.Solicitando a casa referencia junto ao Executivo Municipal para a aplicação da lei nº 248, de 16 de junho de 1975. Ciente encaminhado a comissão respectiva. Requerimento nº6, de 10 de junho de 1976 solicitando declaração expondo os inativos que a comissão </w:t>
      </w:r>
      <w:r w:rsidR="003C4530" w:rsidRPr="00BA0714">
        <w:rPr>
          <w:rFonts w:ascii="Times New Roman" w:hAnsi="Times New Roman" w:cs="Times New Roman"/>
          <w:sz w:val="26"/>
          <w:szCs w:val="26"/>
        </w:rPr>
        <w:t xml:space="preserve">de Justiça e </w:t>
      </w:r>
      <w:proofErr w:type="gramStart"/>
      <w:r w:rsidR="003C4530" w:rsidRPr="00BA0714">
        <w:rPr>
          <w:rFonts w:ascii="Times New Roman" w:hAnsi="Times New Roman" w:cs="Times New Roman"/>
          <w:sz w:val="26"/>
          <w:szCs w:val="26"/>
        </w:rPr>
        <w:t>Finanças  e</w:t>
      </w:r>
      <w:proofErr w:type="gramEnd"/>
      <w:r w:rsidR="003C4530" w:rsidRPr="00BA0714">
        <w:rPr>
          <w:rFonts w:ascii="Times New Roman" w:hAnsi="Times New Roman" w:cs="Times New Roman"/>
          <w:sz w:val="26"/>
          <w:szCs w:val="26"/>
        </w:rPr>
        <w:t xml:space="preserve"> Legislação da Câmara Municipal tiveram para não aprovação dos requerimentos, encaminha- se a comissão para emitir o ser parecer. Em 3ª e ultima votação o projeto de lei nº 28/76, conferencia </w:t>
      </w:r>
      <w:proofErr w:type="gramStart"/>
      <w:r w:rsidR="003C4530" w:rsidRPr="00BA0714">
        <w:rPr>
          <w:rFonts w:ascii="Times New Roman" w:hAnsi="Times New Roman" w:cs="Times New Roman"/>
          <w:sz w:val="26"/>
          <w:szCs w:val="26"/>
        </w:rPr>
        <w:t>a ”Prestação</w:t>
      </w:r>
      <w:proofErr w:type="gramEnd"/>
      <w:r w:rsidR="003C4530" w:rsidRPr="00BA0714">
        <w:rPr>
          <w:rFonts w:ascii="Times New Roman" w:hAnsi="Times New Roman" w:cs="Times New Roman"/>
          <w:sz w:val="26"/>
          <w:szCs w:val="26"/>
        </w:rPr>
        <w:t xml:space="preserve"> de conta do exercício de 1975” do Governo do Município, aprovada por unanimidade . Nada mais havendo a tratar o Sr. Presidente declara encerrada a sessão. Do que para constar levei a presente ata que será por todos assinada logo após a sua aprovação.</w:t>
      </w:r>
    </w:p>
    <w:sectPr w:rsidR="00C20AD0" w:rsidRPr="00BA0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24"/>
    <w:rsid w:val="0000161A"/>
    <w:rsid w:val="000721C4"/>
    <w:rsid w:val="00094D2E"/>
    <w:rsid w:val="001739CC"/>
    <w:rsid w:val="001B5BCE"/>
    <w:rsid w:val="002058EB"/>
    <w:rsid w:val="00243F5D"/>
    <w:rsid w:val="002B284A"/>
    <w:rsid w:val="002D49FE"/>
    <w:rsid w:val="002E2982"/>
    <w:rsid w:val="003862B5"/>
    <w:rsid w:val="00387C8E"/>
    <w:rsid w:val="003C38D9"/>
    <w:rsid w:val="003C4530"/>
    <w:rsid w:val="003F6F15"/>
    <w:rsid w:val="00412E32"/>
    <w:rsid w:val="00454E86"/>
    <w:rsid w:val="00553D6F"/>
    <w:rsid w:val="005A4177"/>
    <w:rsid w:val="006A1A41"/>
    <w:rsid w:val="006C15E2"/>
    <w:rsid w:val="006D4D8B"/>
    <w:rsid w:val="00727CEB"/>
    <w:rsid w:val="00734D3F"/>
    <w:rsid w:val="007436F7"/>
    <w:rsid w:val="00747977"/>
    <w:rsid w:val="007B3B68"/>
    <w:rsid w:val="007C70EF"/>
    <w:rsid w:val="008807B9"/>
    <w:rsid w:val="008B7D72"/>
    <w:rsid w:val="008D12ED"/>
    <w:rsid w:val="009A4D38"/>
    <w:rsid w:val="009D6C8E"/>
    <w:rsid w:val="00A61D24"/>
    <w:rsid w:val="00A757D7"/>
    <w:rsid w:val="00AA6EE4"/>
    <w:rsid w:val="00AD0CA5"/>
    <w:rsid w:val="00BA0714"/>
    <w:rsid w:val="00BA5858"/>
    <w:rsid w:val="00C20AD0"/>
    <w:rsid w:val="00C75AEC"/>
    <w:rsid w:val="00C77CBD"/>
    <w:rsid w:val="00CD7668"/>
    <w:rsid w:val="00D756F6"/>
    <w:rsid w:val="00E537F8"/>
    <w:rsid w:val="00F126AB"/>
    <w:rsid w:val="00F30905"/>
    <w:rsid w:val="00F60F1C"/>
    <w:rsid w:val="00F81A1E"/>
    <w:rsid w:val="00FC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9A3E"/>
  <w15:docId w15:val="{75AAFDF8-EB82-4B45-B56E-6033AADB9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Diretor Juridico</cp:lastModifiedBy>
  <cp:revision>2</cp:revision>
  <dcterms:created xsi:type="dcterms:W3CDTF">2022-05-10T13:10:00Z</dcterms:created>
  <dcterms:modified xsi:type="dcterms:W3CDTF">2022-05-10T13:10:00Z</dcterms:modified>
</cp:coreProperties>
</file>