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DBFD" w14:textId="77777777" w:rsidR="00C20AD0" w:rsidRPr="004B6055" w:rsidRDefault="00CA33BA" w:rsidP="004B60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055">
        <w:rPr>
          <w:rFonts w:ascii="Times New Roman" w:hAnsi="Times New Roman" w:cs="Times New Roman"/>
          <w:b/>
          <w:bCs/>
          <w:sz w:val="26"/>
          <w:szCs w:val="26"/>
        </w:rPr>
        <w:t xml:space="preserve">Ata da 3ª sessão do 3º período das Reuniões Ordinárias da Câmara Municipal de Santana do Deserto, aos três dias do mês de setembro de mil novecentos e setenta e seis. </w:t>
      </w:r>
      <w:r w:rsidRPr="004B6055">
        <w:rPr>
          <w:rFonts w:ascii="Times New Roman" w:hAnsi="Times New Roman" w:cs="Times New Roman"/>
          <w:sz w:val="26"/>
          <w:szCs w:val="26"/>
        </w:rPr>
        <w:t xml:space="preserve">Presidência: Sebastião Ferreira da Silva, Sumario: Comparecimento, abertura, </w:t>
      </w:r>
      <w:proofErr w:type="gramStart"/>
      <w:r w:rsidRPr="004B6055">
        <w:rPr>
          <w:rFonts w:ascii="Times New Roman" w:hAnsi="Times New Roman" w:cs="Times New Roman"/>
          <w:sz w:val="26"/>
          <w:szCs w:val="26"/>
        </w:rPr>
        <w:t>ata, e expediente</w:t>
      </w:r>
      <w:proofErr w:type="gramEnd"/>
      <w:r w:rsidRPr="004B6055">
        <w:rPr>
          <w:rFonts w:ascii="Times New Roman" w:hAnsi="Times New Roman" w:cs="Times New Roman"/>
          <w:sz w:val="26"/>
          <w:szCs w:val="26"/>
        </w:rPr>
        <w:t>: ofícios, telegramas, apresentação de requerimentos, indicações e preposições. Discussão e votação de Projetos de leis, encerramento e ordem do dia.</w:t>
      </w:r>
      <w:r w:rsidR="00F364AC" w:rsidRPr="004B6055">
        <w:rPr>
          <w:rFonts w:ascii="Times New Roman" w:hAnsi="Times New Roman" w:cs="Times New Roman"/>
          <w:sz w:val="26"/>
          <w:szCs w:val="26"/>
        </w:rPr>
        <w:t xml:space="preserve"> Comparecimento: </w:t>
      </w:r>
      <w:proofErr w:type="gramStart"/>
      <w:r w:rsidR="00F364AC" w:rsidRPr="004B605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F364AC" w:rsidRPr="004B6055">
        <w:rPr>
          <w:rFonts w:ascii="Times New Roman" w:hAnsi="Times New Roman" w:cs="Times New Roman"/>
          <w:sz w:val="26"/>
          <w:szCs w:val="26"/>
        </w:rPr>
        <w:t xml:space="preserve"> catorze horas na sala das reuniões compareceu os seguintes Senhores Vereadores: Geraldo de Quadros faria, Mauro </w:t>
      </w:r>
      <w:proofErr w:type="spellStart"/>
      <w:r w:rsidR="00F364AC" w:rsidRPr="004B605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F364AC" w:rsidRPr="004B6055">
        <w:rPr>
          <w:rFonts w:ascii="Times New Roman" w:hAnsi="Times New Roman" w:cs="Times New Roman"/>
          <w:sz w:val="26"/>
          <w:szCs w:val="26"/>
        </w:rPr>
        <w:t xml:space="preserve">, Luiz Barbosa da Silva, Hélio de Almeida, Orlando </w:t>
      </w:r>
      <w:proofErr w:type="spellStart"/>
      <w:r w:rsidR="00F364AC" w:rsidRPr="004B6055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F364AC" w:rsidRPr="004B6055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="00F364AC" w:rsidRPr="004B6055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F364AC" w:rsidRPr="004B6055">
        <w:rPr>
          <w:rFonts w:ascii="Times New Roman" w:hAnsi="Times New Roman" w:cs="Times New Roman"/>
          <w:sz w:val="26"/>
          <w:szCs w:val="26"/>
        </w:rPr>
        <w:t xml:space="preserve"> Soares de Carvalho, Fernando Pires de Almeida e Sebastião Ferreira da Silva. Abertura, o Sr</w:t>
      </w:r>
      <w:r w:rsidR="004E38A3" w:rsidRPr="004B6055">
        <w:rPr>
          <w:rFonts w:ascii="Times New Roman" w:hAnsi="Times New Roman" w:cs="Times New Roman"/>
          <w:sz w:val="26"/>
          <w:szCs w:val="26"/>
        </w:rPr>
        <w:t>.</w:t>
      </w:r>
      <w:r w:rsidR="00F364AC" w:rsidRPr="004B6055">
        <w:rPr>
          <w:rFonts w:ascii="Times New Roman" w:hAnsi="Times New Roman" w:cs="Times New Roman"/>
          <w:sz w:val="26"/>
          <w:szCs w:val="26"/>
        </w:rPr>
        <w:t xml:space="preserve"> Presidente a lista de presença registra a existência do numero unanime dos senhores Vereadores, declaro aberta a sessão.</w:t>
      </w:r>
      <w:r w:rsidR="009E4667" w:rsidRPr="004B6055">
        <w:rPr>
          <w:rFonts w:ascii="Times New Roman" w:hAnsi="Times New Roman" w:cs="Times New Roman"/>
          <w:sz w:val="26"/>
          <w:szCs w:val="26"/>
        </w:rPr>
        <w:t xml:space="preserve"> Com a palavra o Sr. Secretario para proceder a leitura da ata da sessão anterior.</w:t>
      </w:r>
      <w:r w:rsidR="00EF37F5" w:rsidRPr="004B6055">
        <w:rPr>
          <w:rFonts w:ascii="Times New Roman" w:hAnsi="Times New Roman" w:cs="Times New Roman"/>
          <w:sz w:val="26"/>
          <w:szCs w:val="26"/>
        </w:rPr>
        <w:t xml:space="preserve"> Ata o Vereador </w:t>
      </w:r>
      <w:proofErr w:type="spellStart"/>
      <w:r w:rsidR="00EF37F5" w:rsidRPr="004B6055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EF37F5" w:rsidRPr="004B6055">
        <w:rPr>
          <w:rFonts w:ascii="Times New Roman" w:hAnsi="Times New Roman" w:cs="Times New Roman"/>
          <w:sz w:val="26"/>
          <w:szCs w:val="26"/>
        </w:rPr>
        <w:t xml:space="preserve"> Soares Carvalho, </w:t>
      </w:r>
      <w:proofErr w:type="gramStart"/>
      <w:r w:rsidR="00EF37F5" w:rsidRPr="004B6055">
        <w:rPr>
          <w:rFonts w:ascii="Times New Roman" w:hAnsi="Times New Roman" w:cs="Times New Roman"/>
          <w:sz w:val="26"/>
          <w:szCs w:val="26"/>
        </w:rPr>
        <w:t>Secretario</w:t>
      </w:r>
      <w:proofErr w:type="gramEnd"/>
      <w:r w:rsidR="00EF37F5" w:rsidRPr="004B6055">
        <w:rPr>
          <w:rFonts w:ascii="Times New Roman" w:hAnsi="Times New Roman" w:cs="Times New Roman"/>
          <w:sz w:val="26"/>
          <w:szCs w:val="26"/>
        </w:rPr>
        <w:t xml:space="preserve">, passa a ler ata da sessão anterior, que após a sua leitura é submetida a apreciação do Plenário, não havendo nenhuma restrição, submetida a votação, é </w:t>
      </w:r>
      <w:r w:rsidR="004E38A3" w:rsidRPr="004B6055">
        <w:rPr>
          <w:rFonts w:ascii="Times New Roman" w:hAnsi="Times New Roman" w:cs="Times New Roman"/>
          <w:sz w:val="26"/>
          <w:szCs w:val="26"/>
        </w:rPr>
        <w:t>aprovada. Expediente: carta do S</w:t>
      </w:r>
      <w:r w:rsidR="00EF37F5" w:rsidRPr="004B6055">
        <w:rPr>
          <w:rFonts w:ascii="Times New Roman" w:hAnsi="Times New Roman" w:cs="Times New Roman"/>
          <w:sz w:val="26"/>
          <w:szCs w:val="26"/>
        </w:rPr>
        <w:t xml:space="preserve">r. Luiz </w:t>
      </w:r>
      <w:proofErr w:type="spellStart"/>
      <w:r w:rsidR="00EF37F5" w:rsidRPr="004B6055">
        <w:rPr>
          <w:rFonts w:ascii="Times New Roman" w:hAnsi="Times New Roman" w:cs="Times New Roman"/>
          <w:sz w:val="26"/>
          <w:szCs w:val="26"/>
        </w:rPr>
        <w:t>Abilio</w:t>
      </w:r>
      <w:proofErr w:type="spellEnd"/>
      <w:r w:rsidR="00EF37F5" w:rsidRPr="004B6055">
        <w:rPr>
          <w:rFonts w:ascii="Times New Roman" w:hAnsi="Times New Roman" w:cs="Times New Roman"/>
          <w:sz w:val="26"/>
          <w:szCs w:val="26"/>
        </w:rPr>
        <w:t xml:space="preserve"> Pimenta ??&gt; Presidente da Associação dos Munícipios Micro Região do Vale do Paraibuna, convidando a casa a participar da 6ª</w:t>
      </w:r>
      <w:r w:rsidR="004E38A3" w:rsidRPr="004B6055">
        <w:rPr>
          <w:rFonts w:ascii="Times New Roman" w:hAnsi="Times New Roman" w:cs="Times New Roman"/>
          <w:sz w:val="26"/>
          <w:szCs w:val="26"/>
        </w:rPr>
        <w:t xml:space="preserve"> Assembleia geral da </w:t>
      </w:r>
      <w:proofErr w:type="spellStart"/>
      <w:r w:rsidR="004E38A3" w:rsidRPr="004B6055">
        <w:rPr>
          <w:rFonts w:ascii="Times New Roman" w:hAnsi="Times New Roman" w:cs="Times New Roman"/>
          <w:sz w:val="26"/>
          <w:szCs w:val="26"/>
        </w:rPr>
        <w:t>Ampar</w:t>
      </w:r>
      <w:proofErr w:type="spellEnd"/>
      <w:r w:rsidR="004E38A3" w:rsidRPr="004B6055">
        <w:rPr>
          <w:rFonts w:ascii="Times New Roman" w:hAnsi="Times New Roman" w:cs="Times New Roman"/>
          <w:sz w:val="26"/>
          <w:szCs w:val="26"/>
        </w:rPr>
        <w:t>, a realizar-se no dia 10 de setembro</w:t>
      </w:r>
      <w:r w:rsidR="00EF37F5" w:rsidRPr="004B6055">
        <w:rPr>
          <w:rFonts w:ascii="Times New Roman" w:hAnsi="Times New Roman" w:cs="Times New Roman"/>
          <w:sz w:val="26"/>
          <w:szCs w:val="26"/>
        </w:rPr>
        <w:t xml:space="preserve"> </w:t>
      </w:r>
      <w:r w:rsidR="004E38A3" w:rsidRPr="004B6055">
        <w:rPr>
          <w:rFonts w:ascii="Times New Roman" w:hAnsi="Times New Roman" w:cs="Times New Roman"/>
          <w:sz w:val="26"/>
          <w:szCs w:val="26"/>
        </w:rPr>
        <w:t xml:space="preserve">do ano na </w:t>
      </w:r>
      <w:proofErr w:type="gramStart"/>
      <w:r w:rsidR="004E38A3" w:rsidRPr="004B6055">
        <w:rPr>
          <w:rFonts w:ascii="Times New Roman" w:hAnsi="Times New Roman" w:cs="Times New Roman"/>
          <w:sz w:val="26"/>
          <w:szCs w:val="26"/>
        </w:rPr>
        <w:t>cidade  Lima</w:t>
      </w:r>
      <w:proofErr w:type="gramEnd"/>
      <w:r w:rsidR="004E38A3" w:rsidRPr="004B6055">
        <w:rPr>
          <w:rFonts w:ascii="Times New Roman" w:hAnsi="Times New Roman" w:cs="Times New Roman"/>
          <w:sz w:val="26"/>
          <w:szCs w:val="26"/>
        </w:rPr>
        <w:t xml:space="preserve"> Duarte ciente- arquive-se. Boletim nº49, do IMAM- ciente- arquive-se. Comissões: A Comissão de Serviços Públicos, encaminhando a mesa o parecer favorável ao requerimento do Vereador Luiz Barbosa da Silva, em que solicita providencias acerca de aterro na localidade de Sossego, por parte do Executivo Mu</w:t>
      </w:r>
      <w:r w:rsidR="00FF3536" w:rsidRPr="004B6055">
        <w:rPr>
          <w:rFonts w:ascii="Times New Roman" w:hAnsi="Times New Roman" w:cs="Times New Roman"/>
          <w:sz w:val="26"/>
          <w:szCs w:val="26"/>
        </w:rPr>
        <w:t>nicipal, posta apreciação do Plenário</w:t>
      </w:r>
      <w:r w:rsidR="004E38A3" w:rsidRPr="004B6055">
        <w:rPr>
          <w:rFonts w:ascii="Times New Roman" w:hAnsi="Times New Roman" w:cs="Times New Roman"/>
          <w:sz w:val="26"/>
          <w:szCs w:val="26"/>
        </w:rPr>
        <w:t xml:space="preserve"> é aprovado</w:t>
      </w:r>
      <w:r w:rsidR="00FF3536" w:rsidRPr="004B6055">
        <w:rPr>
          <w:rFonts w:ascii="Times New Roman" w:hAnsi="Times New Roman" w:cs="Times New Roman"/>
          <w:sz w:val="26"/>
          <w:szCs w:val="26"/>
        </w:rPr>
        <w:t xml:space="preserve"> que se encaminhe copia ao Executivo</w:t>
      </w:r>
      <w:r w:rsidR="004E38A3" w:rsidRPr="004B6055">
        <w:rPr>
          <w:rFonts w:ascii="Times New Roman" w:hAnsi="Times New Roman" w:cs="Times New Roman"/>
          <w:sz w:val="26"/>
          <w:szCs w:val="26"/>
        </w:rPr>
        <w:t>.</w:t>
      </w:r>
      <w:r w:rsidR="00FF3536" w:rsidRPr="004B6055">
        <w:rPr>
          <w:rFonts w:ascii="Times New Roman" w:hAnsi="Times New Roman" w:cs="Times New Roman"/>
          <w:sz w:val="26"/>
          <w:szCs w:val="26"/>
        </w:rPr>
        <w:t xml:space="preserve"> A Comissão de Serviços Públicos, remete a mesa, o parecer também favorável a indicação do mesmo ???, em que pede ao Executivo Municipal, a copia de regulamento de uso da caminhonete, que submetida apreciação do Plenário, é aprovada, proceder da mesma forma anterior. A Comissão de Serviços Públicos, remete, ainda a mesa parecer favorável ao requerimento do Vereador anteriormente citado,</w:t>
      </w:r>
      <w:r w:rsidR="00FE4FF5" w:rsidRPr="004B6055">
        <w:rPr>
          <w:rFonts w:ascii="Times New Roman" w:hAnsi="Times New Roman" w:cs="Times New Roman"/>
          <w:sz w:val="26"/>
          <w:szCs w:val="26"/>
        </w:rPr>
        <w:t xml:space="preserve"> </w:t>
      </w:r>
      <w:r w:rsidR="00FF3536" w:rsidRPr="004B6055">
        <w:rPr>
          <w:rFonts w:ascii="Times New Roman" w:hAnsi="Times New Roman" w:cs="Times New Roman"/>
          <w:sz w:val="26"/>
          <w:szCs w:val="26"/>
        </w:rPr>
        <w:t>pedindo ao Executivo a execução d</w:t>
      </w:r>
      <w:r w:rsidR="00FE4FF5" w:rsidRPr="004B6055">
        <w:rPr>
          <w:rFonts w:ascii="Times New Roman" w:hAnsi="Times New Roman" w:cs="Times New Roman"/>
          <w:sz w:val="26"/>
          <w:szCs w:val="26"/>
        </w:rPr>
        <w:t xml:space="preserve">a Lei nº248 que </w:t>
      </w:r>
      <w:proofErr w:type="gramStart"/>
      <w:r w:rsidR="00FE4FF5" w:rsidRPr="004B6055">
        <w:rPr>
          <w:rFonts w:ascii="Times New Roman" w:hAnsi="Times New Roman" w:cs="Times New Roman"/>
          <w:sz w:val="26"/>
          <w:szCs w:val="26"/>
        </w:rPr>
        <w:t xml:space="preserve">submetida </w:t>
      </w:r>
      <w:r w:rsidR="00FF3536" w:rsidRPr="004B6055">
        <w:rPr>
          <w:rFonts w:ascii="Times New Roman" w:hAnsi="Times New Roman" w:cs="Times New Roman"/>
          <w:sz w:val="26"/>
          <w:szCs w:val="26"/>
        </w:rPr>
        <w:t xml:space="preserve"> </w:t>
      </w:r>
      <w:r w:rsidR="00FE4FF5" w:rsidRPr="004B6055">
        <w:rPr>
          <w:rFonts w:ascii="Times New Roman" w:hAnsi="Times New Roman" w:cs="Times New Roman"/>
          <w:sz w:val="26"/>
          <w:szCs w:val="26"/>
        </w:rPr>
        <w:t>apreciação</w:t>
      </w:r>
      <w:proofErr w:type="gramEnd"/>
      <w:r w:rsidR="00FE4FF5" w:rsidRPr="004B6055">
        <w:rPr>
          <w:rFonts w:ascii="Times New Roman" w:hAnsi="Times New Roman" w:cs="Times New Roman"/>
          <w:sz w:val="26"/>
          <w:szCs w:val="26"/>
        </w:rPr>
        <w:t xml:space="preserve"> do Plenário é aprovada que se encaminhe copia ao Executivo. Discussão e votação: Projeto de Lei nº29/76, que </w:t>
      </w:r>
      <w:r w:rsidR="00FE4FF5" w:rsidRPr="004B6055">
        <w:rPr>
          <w:rFonts w:ascii="Times New Roman" w:hAnsi="Times New Roman" w:cs="Times New Roman"/>
          <w:sz w:val="26"/>
          <w:szCs w:val="26"/>
        </w:rPr>
        <w:lastRenderedPageBreak/>
        <w:t xml:space="preserve">“Modifica redação do artigo 3º da Lei nº258, posta a apreciação do Plenário, não havendo nenhuma observação, submetida a votação em 1º discussão é aprovada. Projeto de Lei nº0/76, que “autoriza o Serviço de Substituição de Luminárias” posta apreciação do Plenário não havendo nenhuma observação, submetida a votação é aprovada.  </w:t>
      </w:r>
      <w:r w:rsidR="004E38A3" w:rsidRPr="004B6055">
        <w:rPr>
          <w:rFonts w:ascii="Times New Roman" w:hAnsi="Times New Roman" w:cs="Times New Roman"/>
          <w:sz w:val="26"/>
          <w:szCs w:val="26"/>
        </w:rPr>
        <w:t xml:space="preserve"> </w:t>
      </w:r>
      <w:r w:rsidR="00EF37F5" w:rsidRPr="004B605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20AD0" w:rsidRPr="004B6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25905"/>
    <w:rsid w:val="00040A2E"/>
    <w:rsid w:val="00057ACC"/>
    <w:rsid w:val="000721C4"/>
    <w:rsid w:val="00094D2E"/>
    <w:rsid w:val="00101E75"/>
    <w:rsid w:val="00156825"/>
    <w:rsid w:val="001739CC"/>
    <w:rsid w:val="001B5BCE"/>
    <w:rsid w:val="002058EB"/>
    <w:rsid w:val="00243F5D"/>
    <w:rsid w:val="002B277F"/>
    <w:rsid w:val="002B284A"/>
    <w:rsid w:val="002D49FE"/>
    <w:rsid w:val="002E2982"/>
    <w:rsid w:val="00336900"/>
    <w:rsid w:val="0035687D"/>
    <w:rsid w:val="003862B5"/>
    <w:rsid w:val="00387C8E"/>
    <w:rsid w:val="003B5B7D"/>
    <w:rsid w:val="003C38D9"/>
    <w:rsid w:val="003C4530"/>
    <w:rsid w:val="003F2371"/>
    <w:rsid w:val="003F6F15"/>
    <w:rsid w:val="00407E1B"/>
    <w:rsid w:val="00412E32"/>
    <w:rsid w:val="00454E86"/>
    <w:rsid w:val="004B26CD"/>
    <w:rsid w:val="004B6055"/>
    <w:rsid w:val="004D2A4F"/>
    <w:rsid w:val="004E38A3"/>
    <w:rsid w:val="00597A71"/>
    <w:rsid w:val="005A4177"/>
    <w:rsid w:val="005E0EC7"/>
    <w:rsid w:val="006A1A41"/>
    <w:rsid w:val="006C15E2"/>
    <w:rsid w:val="006C3330"/>
    <w:rsid w:val="006C4C3D"/>
    <w:rsid w:val="006D410A"/>
    <w:rsid w:val="006D4D8B"/>
    <w:rsid w:val="00727CEB"/>
    <w:rsid w:val="00734D3F"/>
    <w:rsid w:val="007436F7"/>
    <w:rsid w:val="00747977"/>
    <w:rsid w:val="00760143"/>
    <w:rsid w:val="007B3B68"/>
    <w:rsid w:val="007B5BBA"/>
    <w:rsid w:val="007C70EF"/>
    <w:rsid w:val="00820673"/>
    <w:rsid w:val="00834377"/>
    <w:rsid w:val="008807B9"/>
    <w:rsid w:val="008A2D10"/>
    <w:rsid w:val="008B7D72"/>
    <w:rsid w:val="008D12ED"/>
    <w:rsid w:val="008D3CF6"/>
    <w:rsid w:val="00924C0C"/>
    <w:rsid w:val="009635AB"/>
    <w:rsid w:val="009714C6"/>
    <w:rsid w:val="009A4D38"/>
    <w:rsid w:val="009D6C8E"/>
    <w:rsid w:val="009E4667"/>
    <w:rsid w:val="00A36A47"/>
    <w:rsid w:val="00A4187C"/>
    <w:rsid w:val="00A61D24"/>
    <w:rsid w:val="00A757D7"/>
    <w:rsid w:val="00AA3097"/>
    <w:rsid w:val="00AA6EE4"/>
    <w:rsid w:val="00AD0CA5"/>
    <w:rsid w:val="00BA5858"/>
    <w:rsid w:val="00BC6993"/>
    <w:rsid w:val="00C20AD0"/>
    <w:rsid w:val="00C75AEC"/>
    <w:rsid w:val="00C77CBD"/>
    <w:rsid w:val="00CA33BA"/>
    <w:rsid w:val="00CD7668"/>
    <w:rsid w:val="00D756F6"/>
    <w:rsid w:val="00E30B35"/>
    <w:rsid w:val="00E537F8"/>
    <w:rsid w:val="00E877A2"/>
    <w:rsid w:val="00EF37F5"/>
    <w:rsid w:val="00F126AB"/>
    <w:rsid w:val="00F30905"/>
    <w:rsid w:val="00F364AC"/>
    <w:rsid w:val="00F60F1C"/>
    <w:rsid w:val="00F81A1E"/>
    <w:rsid w:val="00FB078E"/>
    <w:rsid w:val="00FC4DCC"/>
    <w:rsid w:val="00FE4FF5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CB2D"/>
  <w15:docId w15:val="{3C78D75D-02B0-4502-A4A1-65B0B81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Diretor Juridico</cp:lastModifiedBy>
  <cp:revision>2</cp:revision>
  <dcterms:created xsi:type="dcterms:W3CDTF">2022-05-10T13:11:00Z</dcterms:created>
  <dcterms:modified xsi:type="dcterms:W3CDTF">2022-05-10T13:11:00Z</dcterms:modified>
</cp:coreProperties>
</file>