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A7BE" w14:textId="77777777" w:rsidR="00B67227" w:rsidRPr="00B67868" w:rsidRDefault="003E3794" w:rsidP="00B6786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868">
        <w:rPr>
          <w:rFonts w:ascii="Times New Roman" w:hAnsi="Times New Roman" w:cs="Times New Roman"/>
          <w:b/>
          <w:sz w:val="26"/>
          <w:szCs w:val="26"/>
        </w:rPr>
        <w:t>Ata da segunda sessão do terceiro período legislativo da Câmara Municipal de Santana do Deserto.</w:t>
      </w:r>
      <w:r w:rsidRPr="00B67868">
        <w:rPr>
          <w:rFonts w:ascii="Times New Roman" w:hAnsi="Times New Roman" w:cs="Times New Roman"/>
          <w:sz w:val="26"/>
          <w:szCs w:val="26"/>
        </w:rPr>
        <w:t xml:space="preserve"> Presidência: Rubens Granzinolli. Resumo: comparecimento, ata, expediente em geral, discussão e votação dos projetos de leis e resoluções incluindo na ordem do dia, enceramento. Aos Trinta dias do mês de outubro do ano de mil novecentos e oitenta, as treze horas na sala das sessões compareceram os seguintes senhores vereadores: Rubens Granzinolli, José de jesus Dotta, Mauro Granzinolli, João Braz, Luiz Barbosa da silva, Geraldo</w:t>
      </w:r>
      <w:r w:rsidR="00E44467" w:rsidRPr="00B67868">
        <w:rPr>
          <w:rFonts w:ascii="Times New Roman" w:hAnsi="Times New Roman" w:cs="Times New Roman"/>
          <w:sz w:val="26"/>
          <w:szCs w:val="26"/>
        </w:rPr>
        <w:t xml:space="preserve"> Dias Seixas e Osvaldo Werneck Leite, sendo justificada a falta do vereador Sebastião Ferreira da silva- sem justificativa a falto do vereador José Francisco Magalhães, acusando a lista de presença o “quarem” necessário o Sr.Presidente declarou aberta a sessão. Ata- o Sr. Secretario, procede a leitura da ata da sessão anterior- que submetida a apreciação do plenário, não havendo nenhuma observação- é posta em votação é aprovada. Expediente. Não houve, discussão e votação: O Sr.Presidente, certifica a casa, que o secretario ira ler todos os projetos de Leis e resolução das Comissões de Justiça, finança e Legislação, incluídas na ordem do dia, em seguida submetera a votação do plenário:</w:t>
      </w:r>
      <w:r w:rsidR="00E13921" w:rsidRPr="00B67868">
        <w:rPr>
          <w:rFonts w:ascii="Times New Roman" w:hAnsi="Times New Roman" w:cs="Times New Roman"/>
          <w:sz w:val="26"/>
          <w:szCs w:val="26"/>
        </w:rPr>
        <w:t xml:space="preserve"> Projeto N° 22</w:t>
      </w:r>
      <w:r w:rsidR="00E44467" w:rsidRPr="00B67868">
        <w:rPr>
          <w:rFonts w:ascii="Times New Roman" w:hAnsi="Times New Roman" w:cs="Times New Roman"/>
          <w:sz w:val="26"/>
          <w:szCs w:val="26"/>
        </w:rPr>
        <w:t>, que “</w:t>
      </w:r>
      <w:r w:rsidR="00E13921" w:rsidRPr="00B67868">
        <w:rPr>
          <w:rFonts w:ascii="Times New Roman" w:hAnsi="Times New Roman" w:cs="Times New Roman"/>
          <w:sz w:val="26"/>
          <w:szCs w:val="26"/>
        </w:rPr>
        <w:t xml:space="preserve">institui a Reserva de contingencia nos orçamentos municipais”, Projeto de lei N° 23, que “concede subvenção a Irenas Fraga”, Projeto N° 24, que “concede subvenção a diversos”, Projeto de lei N° 25/ que “aprova o orçamento Plurianual para o triênio de 1981 e 1983” Projeto de lei N° 26, que “estima a receita e fixa despesa para </w:t>
      </w:r>
      <w:r w:rsidR="00F97E03" w:rsidRPr="00B67868">
        <w:rPr>
          <w:rFonts w:ascii="Times New Roman" w:hAnsi="Times New Roman" w:cs="Times New Roman"/>
          <w:sz w:val="26"/>
          <w:szCs w:val="26"/>
        </w:rPr>
        <w:t xml:space="preserve">o exercício de 1981”, Projeto de lei N° 27, “que institui o código tabulário do município” Projeto de lei N° 28, que “Institui o código de posturas de Santana do Deserto e da outras providencias”, Projeto de resolução N° 06/80, que “Fixa o subsidio e a representação do Executivo Municipal” Indicação N° 16, que “autoriza a inclusão de município de Belmiro Braga a comarca de Matias Barbosa, não havendo após debates nenhuma objeção com referencia aos projetos anteriormente mencionadas, o Sr.Presidente, submete a votação- são aprovados. Nada mais havendo a tratar o Sr.Presidente declara encerrada a sessão, convocando os senhores vereadores próxima reunião dia 6 de novembro. Do que, para constar lavrei a presente ata, que será por todos assinada logo após a sua aprovação.  </w:t>
      </w:r>
    </w:p>
    <w:sectPr w:rsidR="00B67227" w:rsidRPr="00B67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F8"/>
    <w:rsid w:val="003E3794"/>
    <w:rsid w:val="00B67227"/>
    <w:rsid w:val="00B67868"/>
    <w:rsid w:val="00C242F8"/>
    <w:rsid w:val="00E13921"/>
    <w:rsid w:val="00E44467"/>
    <w:rsid w:val="00F26BDE"/>
    <w:rsid w:val="00F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9FF1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2022-05-10T13:40:00Z</dcterms:created>
  <dcterms:modified xsi:type="dcterms:W3CDTF">2022-05-10T13:40:00Z</dcterms:modified>
</cp:coreProperties>
</file>