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61ADB" w:rsidRDefault="00AD5A2A" w:rsidP="00461ADB">
      <w:pPr>
        <w:spacing w:line="360" w:lineRule="auto"/>
        <w:jc w:val="both"/>
        <w:rPr>
          <w:sz w:val="26"/>
          <w:szCs w:val="26"/>
        </w:rPr>
      </w:pPr>
      <w:r w:rsidRPr="00461ADB">
        <w:rPr>
          <w:b/>
          <w:sz w:val="26"/>
          <w:szCs w:val="26"/>
        </w:rPr>
        <w:t>Ata de sessão extraord</w:t>
      </w:r>
      <w:bookmarkStart w:id="0" w:name="_GoBack"/>
      <w:bookmarkEnd w:id="0"/>
      <w:r w:rsidRPr="00461ADB">
        <w:rPr>
          <w:b/>
          <w:sz w:val="26"/>
          <w:szCs w:val="26"/>
        </w:rPr>
        <w:t>inária da Câmara Municipal de Santana do Deserto, realizada aos nove dias do mês de abril do ano de mil novecentos e oitenta e cinco, ás vinte horas.</w:t>
      </w:r>
      <w:r w:rsidRPr="00461ADB">
        <w:rPr>
          <w:sz w:val="26"/>
          <w:szCs w:val="26"/>
        </w:rPr>
        <w:t xml:space="preserve"> </w:t>
      </w:r>
      <w:r w:rsidR="00602E59" w:rsidRPr="00461ADB">
        <w:rPr>
          <w:sz w:val="26"/>
          <w:szCs w:val="26"/>
        </w:rPr>
        <w:t xml:space="preserve">Presidência: Valtencir Soares de Carvalho. Vereadores presentes: todos os que constituem o plenário, conforme consta a lista de presença em arquivo próprio nesta Casa. A presente reunião foi iniciada com a leitura dos projetos de Leis números de Leis números 03 e 04/85 que dispõe consecutivamente </w:t>
      </w:r>
      <w:proofErr w:type="gramStart"/>
      <w:r w:rsidR="00602E59" w:rsidRPr="00461ADB">
        <w:rPr>
          <w:sz w:val="26"/>
          <w:szCs w:val="26"/>
        </w:rPr>
        <w:t>sobre ´</w:t>
      </w:r>
      <w:proofErr w:type="gramEnd"/>
      <w:r w:rsidR="00602E59" w:rsidRPr="00461ADB">
        <w:rPr>
          <w:sz w:val="26"/>
          <w:szCs w:val="26"/>
        </w:rPr>
        <w:t xml:space="preserve">´ Autoriza a Prefeitura Municipal a doar terrenos com benfeitorias e concede isenção tributária ´´ e ´´ Autoriza Aquisição de Imóveis ´´ que após as considerações pelos vereadores a eles apresentadas, foram aprovados por unanimidade em terceira e última votação, sendo ordenado portanto que os encaminhassem ao Executivo Municipal para Sanção. Nada mais havendo a tratar lavrou-se </w:t>
      </w:r>
      <w:proofErr w:type="gramStart"/>
      <w:r w:rsidR="00602E59" w:rsidRPr="00461ADB">
        <w:rPr>
          <w:sz w:val="26"/>
          <w:szCs w:val="26"/>
        </w:rPr>
        <w:t>a presente</w:t>
      </w:r>
      <w:proofErr w:type="gramEnd"/>
      <w:r w:rsidR="00602E59" w:rsidRPr="00461ADB">
        <w:rPr>
          <w:sz w:val="26"/>
          <w:szCs w:val="26"/>
        </w:rPr>
        <w:t xml:space="preserve"> ata que se aceita será </w:t>
      </w:r>
      <w:r w:rsidR="00490930" w:rsidRPr="00461ADB">
        <w:rPr>
          <w:sz w:val="26"/>
          <w:szCs w:val="26"/>
        </w:rPr>
        <w:t xml:space="preserve">aceita pelos vereadores presentes. </w:t>
      </w:r>
      <w:r w:rsidR="00602E59" w:rsidRPr="00461ADB">
        <w:rPr>
          <w:sz w:val="26"/>
          <w:szCs w:val="26"/>
        </w:rPr>
        <w:t xml:space="preserve"> </w:t>
      </w:r>
    </w:p>
    <w:sectPr w:rsidR="00AE50C0" w:rsidRPr="00461AD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5A2A"/>
    <w:rsid w:val="0000082E"/>
    <w:rsid w:val="002662CE"/>
    <w:rsid w:val="003062A7"/>
    <w:rsid w:val="003C229B"/>
    <w:rsid w:val="00461ADB"/>
    <w:rsid w:val="00490930"/>
    <w:rsid w:val="00602E59"/>
    <w:rsid w:val="00747CDC"/>
    <w:rsid w:val="00770244"/>
    <w:rsid w:val="00A336F2"/>
    <w:rsid w:val="00A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2019-05-20T17:04:00Z</dcterms:created>
  <dcterms:modified xsi:type="dcterms:W3CDTF">2022-04-11T18:23:00Z</dcterms:modified>
</cp:coreProperties>
</file>