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824ED4" w14:textId="77777777" w:rsidR="001D2AEE" w:rsidRPr="00AB45EF" w:rsidRDefault="009943FB" w:rsidP="00AB45E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45EF">
        <w:rPr>
          <w:rFonts w:ascii="Times New Roman" w:hAnsi="Times New Roman" w:cs="Times New Roman"/>
          <w:sz w:val="26"/>
          <w:szCs w:val="26"/>
        </w:rPr>
        <w:t>Ata a sétima sessão do segundo período legislativo Municipal de Santana do Deserto, aos vinte e três dias do mês de maio de mil novecentos e oitenta e nove. Presidência: Valtensir Soares de Carvalho, Vice-Presidente: Geraldo de Mangelo Granzinolli, secretário: Carlos Vicente. Vereadores presentes: Darci Itaboraí, Geraldo Dias Seixas, Pedro Augusto Rodrigues, Sebastião Miguel, Valdesir Santos Botelho e Walter Medeiros. O Senhor Presidente declarou aberta a sessão, após verificar a presença total dos senhores Vereadores, pedindo ao senhor secretário que fizesse a leitura da ata para o anterior. O Secretário procedeu a leitura da ata para o plenário, que colocada em discussão pelo senhor presidente e posterior votação foi aprovada como se achava redigida sem nenhuma restrição. O presidente fez a leitura de um oficio ao Vereador Geraldo de Mangelo Granzinolli, felicitando</w:t>
      </w:r>
      <w:r w:rsidR="00E933A9" w:rsidRPr="00AB45EF">
        <w:rPr>
          <w:rFonts w:ascii="Times New Roman" w:hAnsi="Times New Roman" w:cs="Times New Roman"/>
          <w:sz w:val="26"/>
          <w:szCs w:val="26"/>
        </w:rPr>
        <w:t>-o pela passagem do seu aniversário, no dia de hoje, em seu nome e de todo o plenário. O Vereador aniversariante agradeceu aos seus pares a lembrança e os cumprimentos, declarando-se emocionado</w:t>
      </w:r>
      <w:r w:rsidR="00EA0A51" w:rsidRPr="00AB45EF">
        <w:rPr>
          <w:rFonts w:ascii="Times New Roman" w:hAnsi="Times New Roman" w:cs="Times New Roman"/>
          <w:sz w:val="26"/>
          <w:szCs w:val="26"/>
        </w:rPr>
        <w:t xml:space="preserve"> com as felicitações recebidas. Expediente: leitura do requerimento 54/89 de autoria do Vereador Sebastião Miguel que solicita a construção de um suspiro no final da rede de água, em Ericeira; apresentação do requerimento 55/89 do Vereador Sebastião Miguel, que requer a abertura de um dreno, para jogar as águas das enxurradas no rio Cágado na localidade de Ericeira. Não havendo nenhuma matéria para a ordem do dia, o senhor presidente sugeriu ao plenário, colocar os requerimentos 54 e 55/89 na ordem do dia. O plenário acatou a sugestão do senhor presidente, sendo colocados em discussão, o requerimento 54/89 aprovado por unanimidade, após a justificativa do mesmo pelo autor, requerimento 55/89 aprovado por unanimidade. Palavra livre: o Vereador Valdesir Santos Botelho</w:t>
      </w:r>
      <w:r w:rsidR="00B769C3" w:rsidRPr="00AB45EF">
        <w:rPr>
          <w:rFonts w:ascii="Times New Roman" w:hAnsi="Times New Roman" w:cs="Times New Roman"/>
          <w:sz w:val="26"/>
          <w:szCs w:val="26"/>
        </w:rPr>
        <w:t xml:space="preserve"> se interessa em saber a data da reunião da AVECAM em Cataguases. O senhor presidente informa não saber ainda a data da reunião, mas afirma que a Câmara será avisada da data por um convite da AVECAM. Encerrada a reunião, fica marcada para próxima sessão para o dia sete de junho, no horário regimental. Do que para constar lavrou-se a presente ata que se aceita será por todos os edis assinada.  </w:t>
      </w:r>
      <w:r w:rsidR="00EA0A51" w:rsidRPr="00AB45EF">
        <w:rPr>
          <w:rFonts w:ascii="Times New Roman" w:hAnsi="Times New Roman" w:cs="Times New Roman"/>
          <w:sz w:val="26"/>
          <w:szCs w:val="26"/>
        </w:rPr>
        <w:t xml:space="preserve"> </w:t>
      </w:r>
      <w:r w:rsidR="00E933A9" w:rsidRPr="00AB45EF">
        <w:rPr>
          <w:rFonts w:ascii="Times New Roman" w:hAnsi="Times New Roman" w:cs="Times New Roman"/>
          <w:sz w:val="26"/>
          <w:szCs w:val="26"/>
        </w:rPr>
        <w:t xml:space="preserve">  </w:t>
      </w:r>
      <w:r w:rsidRPr="00AB45EF">
        <w:rPr>
          <w:rFonts w:ascii="Times New Roman" w:hAnsi="Times New Roman" w:cs="Times New Roman"/>
          <w:sz w:val="26"/>
          <w:szCs w:val="26"/>
        </w:rPr>
        <w:t xml:space="preserve">    </w:t>
      </w:r>
    </w:p>
    <w:sectPr w:rsidR="001D2AEE" w:rsidRPr="00AB45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BF9"/>
    <w:rsid w:val="00322D45"/>
    <w:rsid w:val="00800102"/>
    <w:rsid w:val="009943FB"/>
    <w:rsid w:val="00994508"/>
    <w:rsid w:val="009B1BF9"/>
    <w:rsid w:val="00AB45EF"/>
    <w:rsid w:val="00B769C3"/>
    <w:rsid w:val="00E933A9"/>
    <w:rsid w:val="00EA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ABD4A"/>
  <w15:chartTrackingRefBased/>
  <w15:docId w15:val="{8722E50B-BF42-455D-AC83-A9B034138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352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Diretor Juridico</cp:lastModifiedBy>
  <cp:revision>5</cp:revision>
  <dcterms:created xsi:type="dcterms:W3CDTF">2020-08-12T11:58:00Z</dcterms:created>
  <dcterms:modified xsi:type="dcterms:W3CDTF">2022-04-12T17:41:00Z</dcterms:modified>
</cp:coreProperties>
</file>