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DFA46" w14:textId="77777777" w:rsidR="003C788D" w:rsidRPr="000C210D" w:rsidRDefault="005C2739" w:rsidP="000C21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210D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proofErr w:type="spellStart"/>
      <w:r w:rsidR="00EA7E5F" w:rsidRPr="000C210D">
        <w:rPr>
          <w:rFonts w:ascii="Times New Roman" w:hAnsi="Times New Roman" w:cs="Times New Roman"/>
          <w:b/>
          <w:bCs/>
          <w:sz w:val="26"/>
          <w:szCs w:val="26"/>
        </w:rPr>
        <w:t>trigesima</w:t>
      </w:r>
      <w:proofErr w:type="spellEnd"/>
      <w:r w:rsidR="00EA7E5F" w:rsidRPr="000C210D">
        <w:rPr>
          <w:rFonts w:ascii="Times New Roman" w:hAnsi="Times New Roman" w:cs="Times New Roman"/>
          <w:b/>
          <w:bCs/>
          <w:sz w:val="26"/>
          <w:szCs w:val="26"/>
        </w:rPr>
        <w:t xml:space="preserve"> segunda reunião ordinária da quarta sessão do segundo período legislativo da Câmara Municipal de Santana do Deserto, realizada aos vinte dias do mês de </w:t>
      </w:r>
      <w:proofErr w:type="gramStart"/>
      <w:r w:rsidR="00EA7E5F" w:rsidRPr="000C210D">
        <w:rPr>
          <w:rFonts w:ascii="Times New Roman" w:hAnsi="Times New Roman" w:cs="Times New Roman"/>
          <w:b/>
          <w:bCs/>
          <w:sz w:val="26"/>
          <w:szCs w:val="26"/>
        </w:rPr>
        <w:t>Outubro</w:t>
      </w:r>
      <w:proofErr w:type="gramEnd"/>
      <w:r w:rsidR="00EA7E5F" w:rsidRPr="000C210D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ás dezenove horas.</w:t>
      </w:r>
      <w:r w:rsidR="00EA7E5F" w:rsidRPr="000C210D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Secretário: Valdecir Santos Botelho. Vereadores Presentes: Geraldo Dias Seixas, Geraldo de Mangelo Granzinoli,</w:t>
      </w:r>
      <w:r w:rsidR="0003603E" w:rsidRPr="000C210D">
        <w:rPr>
          <w:rFonts w:ascii="Times New Roman" w:hAnsi="Times New Roman" w:cs="Times New Roman"/>
          <w:sz w:val="26"/>
          <w:szCs w:val="26"/>
        </w:rPr>
        <w:t xml:space="preserve"> Pedro Augusto Rodrigues, Sebastião Miguel, Valtencir Soares de Carvalho e Walter Medeiros. Verificando a lista de presença de numero regimental no plenário o Sr. Presidente declarou</w:t>
      </w:r>
      <w:r w:rsidR="00AE7322" w:rsidRPr="000C210D">
        <w:rPr>
          <w:rFonts w:ascii="Times New Roman" w:hAnsi="Times New Roman" w:cs="Times New Roman"/>
          <w:sz w:val="26"/>
          <w:szCs w:val="26"/>
        </w:rPr>
        <w:t xml:space="preserve"> aberta a sessão solicitando o Sr. Secretario que procedesse a leitura da ata da sessão anterior. Após a leitura a mesma foi colocada em votação sendo aprovada por unanimidade. Expediente Leitura de Correspondência Recebida Jornal informativo da EMATER MG. Ordem do Dia: Colocados em segunda fase de votação os Projetos de Leis 07/92 que “Autoriza o Poder Executivo a Abrir Crédito Suplementar no Valor da CR$450.000.000,00.” 08/92 que “Avalia o imóvel a que menciona, autoriza sua aquisição e contém outras providências.” E o 09/92 que “Autoriza o Executivo Municipal doar material.” Que após discussão e votação foram aprovados por unanimidade. Nada mais havendo a tratar o Sr. Presidente encerrou a sessão convocando o plenário para a próxima reunião ordinária dia vinte e dois do corrente mês e ano. Do que para constar lavrou-se a presente ata que se aceita será por todos assinada.</w:t>
      </w:r>
    </w:p>
    <w:sectPr w:rsidR="003C788D" w:rsidRPr="000C2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8B9"/>
    <w:rsid w:val="0003603E"/>
    <w:rsid w:val="000C210D"/>
    <w:rsid w:val="003C788D"/>
    <w:rsid w:val="005C2739"/>
    <w:rsid w:val="006B48B9"/>
    <w:rsid w:val="00AE7322"/>
    <w:rsid w:val="00E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409A"/>
  <w15:docId w15:val="{EB09B682-816F-42C6-835A-D888C51A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2019-07-18T18:08:00Z</dcterms:created>
  <dcterms:modified xsi:type="dcterms:W3CDTF">2022-04-12T19:16:00Z</dcterms:modified>
</cp:coreProperties>
</file>