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B2AE" w14:textId="24EB5842" w:rsidR="00A87F65" w:rsidRPr="00700C9C" w:rsidRDefault="00CA3E6B" w:rsidP="00700C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C9C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BC06CF" w:rsidRPr="00700C9C">
        <w:rPr>
          <w:rFonts w:ascii="Times New Roman" w:hAnsi="Times New Roman" w:cs="Times New Roman"/>
          <w:b/>
          <w:bCs/>
          <w:sz w:val="26"/>
          <w:szCs w:val="26"/>
        </w:rPr>
        <w:t>trigésima sétima reunião ordinária da quarta sessão do segundo período legislativo da Câmara Municipal de Santana do Deserto, realizada as doze dias do mês de Novembro de mil novecentos e noventa e dois, às dezenove horas.</w:t>
      </w:r>
      <w:r w:rsidR="00BC06CF" w:rsidRPr="00700C9C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convocando o Sr. Secretário que procedesse a leitura da ata anterior. Após a leitura a mesma foi colocada em votação sendo aprovada por unanimidade. Ordem do Dia: Colocado em segunda e ultima fase de votação o Projeto de Lei 14/92 que “Regulariza e Homologa Créditos Suplementares do exercício de 1990 e contem outras providências.” que após </w:t>
      </w:r>
      <w:r w:rsidR="001F4DCA" w:rsidRPr="00700C9C">
        <w:rPr>
          <w:rFonts w:ascii="Times New Roman" w:hAnsi="Times New Roman" w:cs="Times New Roman"/>
          <w:sz w:val="26"/>
          <w:szCs w:val="26"/>
        </w:rPr>
        <w:t>discussão e votação foi aprovado por unanimidade. Nada mais havendo a tratar o Sr. Presidente encerrou a sessão convocando o plenário para a próxima reunião dia dezessete próximo. Do que para constar lavrou-se a presente ata que se aceita será por todos assinada.</w:t>
      </w:r>
    </w:p>
    <w:p w14:paraId="4E585CC3" w14:textId="77777777" w:rsidR="00700C9C" w:rsidRPr="00700C9C" w:rsidRDefault="00700C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00C9C" w:rsidRPr="00700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E6B"/>
    <w:rsid w:val="001F4DCA"/>
    <w:rsid w:val="00700C9C"/>
    <w:rsid w:val="00A87F65"/>
    <w:rsid w:val="00BC06CF"/>
    <w:rsid w:val="00C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94FE"/>
  <w15:docId w15:val="{36F6D4AB-A8FF-4C56-BB8A-7A936F62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2019-07-24T16:05:00Z</dcterms:created>
  <dcterms:modified xsi:type="dcterms:W3CDTF">2022-04-12T19:18:00Z</dcterms:modified>
</cp:coreProperties>
</file>