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378F8" w14:textId="77777777" w:rsidR="0065578C" w:rsidRPr="00A51800" w:rsidRDefault="005F3117" w:rsidP="00A51800">
      <w:pPr>
        <w:spacing w:line="360" w:lineRule="auto"/>
        <w:rPr>
          <w:sz w:val="26"/>
          <w:szCs w:val="26"/>
        </w:rPr>
      </w:pPr>
      <w:r w:rsidRPr="00A51800">
        <w:rPr>
          <w:b/>
          <w:bCs/>
          <w:sz w:val="26"/>
          <w:szCs w:val="26"/>
        </w:rPr>
        <w:t xml:space="preserve">Ata da vigésima reunião segunda reunião extraordinária da terceira sessão do segundo período legislativo da Câmara Municipal de Santana do Deserto, realizada </w:t>
      </w:r>
      <w:r w:rsidR="002D10F9" w:rsidRPr="00A51800">
        <w:rPr>
          <w:b/>
          <w:bCs/>
          <w:sz w:val="26"/>
          <w:szCs w:val="26"/>
        </w:rPr>
        <w:t>aos quatorzes</w:t>
      </w:r>
      <w:r w:rsidRPr="00A51800">
        <w:rPr>
          <w:b/>
          <w:bCs/>
          <w:sz w:val="26"/>
          <w:szCs w:val="26"/>
        </w:rPr>
        <w:t xml:space="preserve"> dias do mês de novembro de mil novecentos e nov</w:t>
      </w:r>
      <w:r w:rsidR="005A4D70" w:rsidRPr="00A51800">
        <w:rPr>
          <w:b/>
          <w:bCs/>
          <w:sz w:val="26"/>
          <w:szCs w:val="26"/>
        </w:rPr>
        <w:t xml:space="preserve">enta e cinco, </w:t>
      </w:r>
      <w:proofErr w:type="gramStart"/>
      <w:r w:rsidR="005A4D70" w:rsidRPr="00A51800">
        <w:rPr>
          <w:b/>
          <w:bCs/>
          <w:sz w:val="26"/>
          <w:szCs w:val="26"/>
        </w:rPr>
        <w:t>ás</w:t>
      </w:r>
      <w:proofErr w:type="gramEnd"/>
      <w:r w:rsidR="005A4D70" w:rsidRPr="00A51800">
        <w:rPr>
          <w:b/>
          <w:bCs/>
          <w:sz w:val="26"/>
          <w:szCs w:val="26"/>
        </w:rPr>
        <w:t xml:space="preserve"> vinte e duas horas.</w:t>
      </w:r>
      <w:r w:rsidR="005A4D70" w:rsidRPr="00A51800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José Domingos Marques, Lúcio Neri dos Santos, Luiz Barbosa da Silva, Pedro Paulo Schuchter, Sebastião Miguel e Walter Medeiros. Verificando a lista de presença de número regimental no plenário o Sr. Presidente declarou aberta a sessão, solicitando do Sr. Secretário que </w:t>
      </w:r>
      <w:proofErr w:type="gramStart"/>
      <w:r w:rsidR="005A4D70" w:rsidRPr="00A51800">
        <w:rPr>
          <w:sz w:val="26"/>
          <w:szCs w:val="26"/>
        </w:rPr>
        <w:t>procedesse  a</w:t>
      </w:r>
      <w:proofErr w:type="gramEnd"/>
      <w:r w:rsidR="005A4D70" w:rsidRPr="00A51800">
        <w:rPr>
          <w:sz w:val="26"/>
          <w:szCs w:val="26"/>
        </w:rPr>
        <w:t xml:space="preserve"> leitura da ata da sessão anterior.</w:t>
      </w:r>
      <w:r w:rsidR="00DE7282" w:rsidRPr="00A51800">
        <w:rPr>
          <w:sz w:val="26"/>
          <w:szCs w:val="26"/>
        </w:rPr>
        <w:t xml:space="preserve"> Após a leitura a mesma foi colocada em votação sendo aprovada por unanimidade. Expediente Leitura de Correspondências Recebidas. Oficio N°790/95 da Superintendência de Finanças e Diretoria de Controle Interno encaminhando a esta Casa cópia do Convênio de número 726/95, com o respectivo Plano de Trabalho e Aviso de Pagamento, celebrado entre a SEAM. Secretária de Estado de Assuntos Municipais e este município. Ofício 713/95 do Promotor de Justiça Hélvio Simões Vidal solicitando informação, no sentido de quais eram os Vereadores que c</w:t>
      </w:r>
      <w:r w:rsidR="003D02E1" w:rsidRPr="00A51800">
        <w:rPr>
          <w:sz w:val="26"/>
          <w:szCs w:val="26"/>
        </w:rPr>
        <w:t>ompunham a Câmara no ano de 1991</w:t>
      </w:r>
      <w:r w:rsidR="00DE7282" w:rsidRPr="00A51800">
        <w:rPr>
          <w:sz w:val="26"/>
          <w:szCs w:val="26"/>
        </w:rPr>
        <w:t xml:space="preserve"> bem como o seu Presidente e Vice. Oficio 175/95 do Promotor de Justiça Hélvio </w:t>
      </w:r>
      <w:proofErr w:type="gramStart"/>
      <w:r w:rsidR="00DE7282" w:rsidRPr="00A51800">
        <w:rPr>
          <w:sz w:val="26"/>
          <w:szCs w:val="26"/>
        </w:rPr>
        <w:t xml:space="preserve">Simões </w:t>
      </w:r>
      <w:r w:rsidR="000F207B" w:rsidRPr="00A51800">
        <w:rPr>
          <w:sz w:val="26"/>
          <w:szCs w:val="26"/>
        </w:rPr>
        <w:t xml:space="preserve"> </w:t>
      </w:r>
      <w:r w:rsidR="00DE7282" w:rsidRPr="00A51800">
        <w:rPr>
          <w:sz w:val="26"/>
          <w:szCs w:val="26"/>
        </w:rPr>
        <w:t>Vidal</w:t>
      </w:r>
      <w:proofErr w:type="gramEnd"/>
      <w:r w:rsidR="00DE7282" w:rsidRPr="00A51800">
        <w:rPr>
          <w:sz w:val="26"/>
          <w:szCs w:val="26"/>
        </w:rPr>
        <w:t xml:space="preserve"> solicitando informação no sentido de qual era a com</w:t>
      </w:r>
      <w:r w:rsidR="003D02E1" w:rsidRPr="00A51800">
        <w:rPr>
          <w:sz w:val="26"/>
          <w:szCs w:val="26"/>
        </w:rPr>
        <w:t>posição da Câmara no ano de 1987</w:t>
      </w:r>
      <w:r w:rsidR="00DE7282" w:rsidRPr="00A51800">
        <w:rPr>
          <w:sz w:val="26"/>
          <w:szCs w:val="26"/>
        </w:rPr>
        <w:t>, bem como o seu Presidente e Vice</w:t>
      </w:r>
      <w:r w:rsidR="003D02E1" w:rsidRPr="00A51800">
        <w:rPr>
          <w:sz w:val="26"/>
          <w:szCs w:val="26"/>
        </w:rPr>
        <w:t xml:space="preserve"> Presidente </w:t>
      </w:r>
      <w:r w:rsidR="003C00A0" w:rsidRPr="00A51800">
        <w:rPr>
          <w:sz w:val="26"/>
          <w:szCs w:val="26"/>
        </w:rPr>
        <w:t>Apresentação da Emenda Modificativa N°</w:t>
      </w:r>
      <w:r w:rsidR="00DE7282" w:rsidRPr="00A51800">
        <w:rPr>
          <w:sz w:val="26"/>
          <w:szCs w:val="26"/>
        </w:rPr>
        <w:t xml:space="preserve"> </w:t>
      </w:r>
      <w:r w:rsidR="003C00A0" w:rsidRPr="00A51800">
        <w:rPr>
          <w:sz w:val="26"/>
          <w:szCs w:val="26"/>
        </w:rPr>
        <w:t>03/95 ao Projeto de Lei N°017/95 de 29 de setembro de 1995 que "Estima a Receita Fixa a Despesa do Município de Santana do Deserto para o exercício financeiro de 1996." O</w:t>
      </w:r>
      <w:r w:rsidR="00860758" w:rsidRPr="00A51800">
        <w:rPr>
          <w:sz w:val="26"/>
          <w:szCs w:val="26"/>
        </w:rPr>
        <w:t xml:space="preserve"> Artigo 4° do Projeto de Lei N° 17 de 29 de setembro de 1995 passa a </w:t>
      </w:r>
      <w:proofErr w:type="gramStart"/>
      <w:r w:rsidR="00860758" w:rsidRPr="00A51800">
        <w:rPr>
          <w:sz w:val="26"/>
          <w:szCs w:val="26"/>
        </w:rPr>
        <w:t>ter  a</w:t>
      </w:r>
      <w:proofErr w:type="gramEnd"/>
      <w:r w:rsidR="00860758" w:rsidRPr="00A51800">
        <w:rPr>
          <w:sz w:val="26"/>
          <w:szCs w:val="26"/>
        </w:rPr>
        <w:t xml:space="preserve"> seguinte redação: Artigo 4°- E o Prefeito Municipal autorizado</w:t>
      </w:r>
      <w:r w:rsidR="003D02E1" w:rsidRPr="00A51800">
        <w:rPr>
          <w:sz w:val="26"/>
          <w:szCs w:val="26"/>
        </w:rPr>
        <w:t xml:space="preserve"> a: Item I- Abrir Créditos Suplementares até o </w:t>
      </w:r>
      <w:r w:rsidR="00C95D63" w:rsidRPr="00A51800">
        <w:rPr>
          <w:sz w:val="26"/>
          <w:szCs w:val="26"/>
        </w:rPr>
        <w:t xml:space="preserve">limite de 20%(vinte por cento) das receitas de capital fixada nesta Lei, para reforçar dotações que se tornarem insuficientes, nos termos do Art. 7° inciso I da Lei Federal 4320 de 17 de março de 1964. Item II- Movimenta parcela </w:t>
      </w:r>
      <w:proofErr w:type="gramStart"/>
      <w:r w:rsidR="00C95D63" w:rsidRPr="00A51800">
        <w:rPr>
          <w:sz w:val="26"/>
          <w:szCs w:val="26"/>
        </w:rPr>
        <w:t>das  dotações</w:t>
      </w:r>
      <w:proofErr w:type="gramEnd"/>
      <w:r w:rsidR="00C95D63" w:rsidRPr="00A51800">
        <w:rPr>
          <w:sz w:val="26"/>
          <w:szCs w:val="26"/>
        </w:rPr>
        <w:t xml:space="preserve"> de pessoal mos termos do Art. 66, parágrafo único da Lei Federal 4320 de 17 de Março de 1964. Item III- Realizar operações de créditos por antecipação de receita até o limite de 5</w:t>
      </w:r>
      <w:proofErr w:type="gramStart"/>
      <w:r w:rsidR="00C95D63" w:rsidRPr="00A51800">
        <w:rPr>
          <w:sz w:val="26"/>
          <w:szCs w:val="26"/>
        </w:rPr>
        <w:t>%(</w:t>
      </w:r>
      <w:proofErr w:type="gramEnd"/>
      <w:r w:rsidR="00C95D63" w:rsidRPr="00A51800">
        <w:rPr>
          <w:sz w:val="26"/>
          <w:szCs w:val="26"/>
        </w:rPr>
        <w:t xml:space="preserve">cinco por cento) da receita estimada , nos termos Art. 167 da Constituição Federal. Art. 5°- Está Lei entra em vigor a partir de 1° de </w:t>
      </w:r>
      <w:proofErr w:type="gramStart"/>
      <w:r w:rsidR="00C95D63" w:rsidRPr="00A51800">
        <w:rPr>
          <w:sz w:val="26"/>
          <w:szCs w:val="26"/>
        </w:rPr>
        <w:t>Janeiro</w:t>
      </w:r>
      <w:proofErr w:type="gramEnd"/>
      <w:r w:rsidR="00C95D63" w:rsidRPr="00A51800">
        <w:rPr>
          <w:sz w:val="26"/>
          <w:szCs w:val="26"/>
        </w:rPr>
        <w:t xml:space="preserve"> de 1996, revogando todas as disposições em contrário. Câmara Municipal de Santana do Deserto. 14 de novembro de </w:t>
      </w:r>
      <w:r w:rsidR="002D10F9" w:rsidRPr="00A51800">
        <w:rPr>
          <w:sz w:val="26"/>
          <w:szCs w:val="26"/>
        </w:rPr>
        <w:t>1995. Vereadores Darci Itaboraí</w:t>
      </w:r>
      <w:r w:rsidR="00C95D63" w:rsidRPr="00A51800">
        <w:rPr>
          <w:sz w:val="26"/>
          <w:szCs w:val="26"/>
        </w:rPr>
        <w:t xml:space="preserve"> e Pedro Augusto Rodrigues. Apresentação </w:t>
      </w:r>
      <w:r w:rsidR="00C95D63" w:rsidRPr="00A51800">
        <w:rPr>
          <w:sz w:val="26"/>
          <w:szCs w:val="26"/>
        </w:rPr>
        <w:lastRenderedPageBreak/>
        <w:t>dos Pareceres N° 018/95 da Comissão d</w:t>
      </w:r>
      <w:r w:rsidR="002D10F9" w:rsidRPr="00A51800">
        <w:rPr>
          <w:sz w:val="26"/>
          <w:szCs w:val="26"/>
        </w:rPr>
        <w:t>e Legislação, Justiça e Redação</w:t>
      </w:r>
      <w:r w:rsidR="00C95D63" w:rsidRPr="00A51800">
        <w:rPr>
          <w:sz w:val="26"/>
          <w:szCs w:val="26"/>
        </w:rPr>
        <w:t xml:space="preserve"> e N° 019/95 da Comissão de Finanças e Orçamentos a Emenda Modificativa </w:t>
      </w:r>
      <w:r w:rsidR="000F207B" w:rsidRPr="00A51800">
        <w:rPr>
          <w:sz w:val="26"/>
          <w:szCs w:val="26"/>
        </w:rPr>
        <w:t>/</w:t>
      </w:r>
      <w:r w:rsidR="00C95D63" w:rsidRPr="00A51800">
        <w:rPr>
          <w:sz w:val="26"/>
          <w:szCs w:val="26"/>
        </w:rPr>
        <w:t>N°</w:t>
      </w:r>
      <w:r w:rsidR="000F207B" w:rsidRPr="00A51800">
        <w:rPr>
          <w:sz w:val="26"/>
          <w:szCs w:val="26"/>
        </w:rPr>
        <w:t>03/95 ao Projeto de Lei N°17/95 de 29 de setembro de 1995. Apresentação dos Pareceres Favoráveis N°20/95 da Comissão de Legislação, Justiça, Redação e N°021/95 da Comissão de Finanças e Orçamento ao Projeto de Lei N°20/95 que "Autoriza o Poder d</w:t>
      </w:r>
      <w:r w:rsidR="002D10F9" w:rsidRPr="00A51800">
        <w:rPr>
          <w:sz w:val="26"/>
          <w:szCs w:val="26"/>
        </w:rPr>
        <w:t>o Executivo Municipal</w:t>
      </w:r>
      <w:r w:rsidR="000F207B" w:rsidRPr="00A51800">
        <w:rPr>
          <w:sz w:val="26"/>
          <w:szCs w:val="26"/>
        </w:rPr>
        <w:t xml:space="preserve"> a Alienar veículo da Municipalidade e contém outras providências." Apresentação dos Pareceres Favoráveis N°/ 022/95 da Comissão de Finanças e </w:t>
      </w:r>
      <w:r w:rsidR="009C7288" w:rsidRPr="00A51800">
        <w:rPr>
          <w:sz w:val="26"/>
          <w:szCs w:val="26"/>
        </w:rPr>
        <w:t>Orçamento e N°023/95 da Comissão de Legislação, Justiça e Redação ao Projeto de Lei N°21/95 que "Autoriza o Poder Executivo Municipal a Alienar Veículo da Municipalidade e contém outras Providências." Apresentação da Eme</w:t>
      </w:r>
      <w:r w:rsidR="002D10F9" w:rsidRPr="00A51800">
        <w:rPr>
          <w:sz w:val="26"/>
          <w:szCs w:val="26"/>
        </w:rPr>
        <w:t>nda Aditiva N° 01/95 de autoria</w:t>
      </w:r>
      <w:r w:rsidR="009C7288" w:rsidRPr="00A51800">
        <w:rPr>
          <w:sz w:val="26"/>
          <w:szCs w:val="26"/>
        </w:rPr>
        <w:t xml:space="preserve"> do Vereador Luiz Barbosa da Silva ao Projeto de Lei N°22/95 que "Autoriza o Poder Executivo Municipal a Celebrar Contrato de Comodato com a Pólicia Militar de Minas Gerais, e contém outras providências." Fica acrescentado o Artigo 4°. Art-4° O Veículo só poderá sair do Município com real interesse da comunidade e que haja uma ficha de controle de combustíve</w:t>
      </w:r>
      <w:r w:rsidR="0098666A" w:rsidRPr="00A51800">
        <w:rPr>
          <w:sz w:val="26"/>
          <w:szCs w:val="26"/>
        </w:rPr>
        <w:t>l, para que tenha uma maior organização e também qual foi o motivo da viagem. Parágrafo 1°-</w:t>
      </w:r>
      <w:r w:rsidR="002D10F9" w:rsidRPr="00A51800">
        <w:rPr>
          <w:sz w:val="26"/>
          <w:szCs w:val="26"/>
        </w:rPr>
        <w:t xml:space="preserve"> O Veículo será cedido em forma</w:t>
      </w:r>
      <w:r w:rsidR="0098666A" w:rsidRPr="00A51800">
        <w:rPr>
          <w:sz w:val="26"/>
          <w:szCs w:val="26"/>
        </w:rPr>
        <w:t xml:space="preserve"> de comodato. Parágrafo 2°- O presente convênio a se</w:t>
      </w:r>
      <w:r w:rsidR="002D10F9" w:rsidRPr="00A51800">
        <w:rPr>
          <w:sz w:val="26"/>
          <w:szCs w:val="26"/>
        </w:rPr>
        <w:t>r assinado terá validade por 1(</w:t>
      </w:r>
      <w:r w:rsidR="0098666A" w:rsidRPr="00A51800">
        <w:rPr>
          <w:sz w:val="26"/>
          <w:szCs w:val="26"/>
        </w:rPr>
        <w:t>um) ano prorrogável por iguais períodos até 3(três) anos se não houver rescisão das partes. Mantidos os demais Artigos e Parágrafos. Sala das Sessões, 14 de novembro de 1995. Emenda Aditiva N°02/95 de autoria do Vereador Darci Itaboraí. Fica acrescentado ao Projeto de Lei N°22/95 o Artigo 5° com a seguinte Redação: Art. 5° A aprovação desta Lei não deverá prejudicar a Lei Municipal número 414 de 27 de maio de 1986. Parágrafo 1°- O Municípi</w:t>
      </w:r>
      <w:r w:rsidR="002D10F9" w:rsidRPr="00A51800">
        <w:rPr>
          <w:sz w:val="26"/>
          <w:szCs w:val="26"/>
        </w:rPr>
        <w:t>o deverá zelar pela conservação,</w:t>
      </w:r>
      <w:r w:rsidR="0098666A" w:rsidRPr="00A51800">
        <w:rPr>
          <w:sz w:val="26"/>
          <w:szCs w:val="26"/>
        </w:rPr>
        <w:t xml:space="preserve"> manutenção e permanência da FIAT UNO VP 1994 em nosso Município, em</w:t>
      </w:r>
      <w:r w:rsidR="00F14B31" w:rsidRPr="00A51800">
        <w:rPr>
          <w:sz w:val="26"/>
          <w:szCs w:val="26"/>
        </w:rPr>
        <w:t xml:space="preserve"> cumprimento ao Convênio firmado em 13 de maio de 1988 e renovado em 11</w:t>
      </w:r>
      <w:r w:rsidR="002D10F9" w:rsidRPr="00A51800">
        <w:rPr>
          <w:sz w:val="26"/>
          <w:szCs w:val="26"/>
        </w:rPr>
        <w:t xml:space="preserve"> </w:t>
      </w:r>
      <w:proofErr w:type="gramStart"/>
      <w:r w:rsidR="00F14B31" w:rsidRPr="00A51800">
        <w:rPr>
          <w:sz w:val="26"/>
          <w:szCs w:val="26"/>
        </w:rPr>
        <w:t>Janeiro</w:t>
      </w:r>
      <w:proofErr w:type="gramEnd"/>
      <w:r w:rsidR="00F14B31" w:rsidRPr="00A51800">
        <w:rPr>
          <w:sz w:val="26"/>
          <w:szCs w:val="26"/>
        </w:rPr>
        <w:t xml:space="preserve"> de 1993. Art-6°- Esta Lei entra em vigor na data de sua publicação, revogada </w:t>
      </w:r>
      <w:proofErr w:type="gramStart"/>
      <w:r w:rsidR="00F14B31" w:rsidRPr="00A51800">
        <w:rPr>
          <w:sz w:val="26"/>
          <w:szCs w:val="26"/>
        </w:rPr>
        <w:t>ás</w:t>
      </w:r>
      <w:proofErr w:type="gramEnd"/>
      <w:r w:rsidR="00F14B31" w:rsidRPr="00A51800">
        <w:rPr>
          <w:sz w:val="26"/>
          <w:szCs w:val="26"/>
        </w:rPr>
        <w:t xml:space="preserve"> disposições em contrário. Sala das Sessões, 14 de novembro de 1995. Apresentação do Requerimento N°057/95 de autoria do Vereador Geraldo Dias Seixas reitera o Requerimento N°085/94 que solicita do Executivo a possibilidade de fornecer uma cesta básica a todos os funcionários</w:t>
      </w:r>
      <w:r w:rsidR="0065578C" w:rsidRPr="00A51800">
        <w:rPr>
          <w:sz w:val="26"/>
          <w:szCs w:val="26"/>
        </w:rPr>
        <w:t xml:space="preserve"> carentes da Prefeitura. Requerimento N°058/95 de autoria do Vereador José Domingos Marques solicitando do Executivo Municipal a possibilidade de dar uma cesta básica a cada funcionário desta Prefeitura Municipal neste final do ano.  Ordem do Dia: Emenda Modificativa N°03/95 ao Projeto de </w:t>
      </w:r>
      <w:r w:rsidR="0065578C" w:rsidRPr="00A51800">
        <w:rPr>
          <w:sz w:val="26"/>
          <w:szCs w:val="26"/>
        </w:rPr>
        <w:lastRenderedPageBreak/>
        <w:t>Lei N°17 de 29 de setembro 1995 que após discussão e votação foi aprovado por unanimidade. Os Pareceres das Comissões N°018 e 019/95 a Emenda Modificativa N°03/95 ao Projeto de LEI n°17/95 que após discussão e votação foram aprovados por unanimidade. Colocado em primeira fase de votação o Projeto de Lei N°17/95 que após discussão e votação foi aprovado por unanimidade. Os Pareceres das Comissões N°020 e 021/95 que após discussão e votação foram aprovados por unanimidade. Colocado em primeira fase de votação o Projeto de Lei N°20/95 que após discussão e votação foi aprovado por unanimidade. Os Pareceres das Comissões N°022 e 023/95 que após discussão e votação foram aprovados por unanimidade. Colocado em primeira fase de votação o Projeto de Lei N°021/95 que após discussão e votação foi aprovado por unanimidade. As Emendas Aditivas N°01 e 02/95 ao Projeto de</w:t>
      </w:r>
      <w:r w:rsidR="002D10F9" w:rsidRPr="00A51800">
        <w:rPr>
          <w:sz w:val="26"/>
          <w:szCs w:val="26"/>
        </w:rPr>
        <w:t xml:space="preserve"> Lei N°22/95 que após discussão</w:t>
      </w:r>
      <w:r w:rsidR="0065578C" w:rsidRPr="00A51800">
        <w:rPr>
          <w:sz w:val="26"/>
          <w:szCs w:val="26"/>
        </w:rPr>
        <w:t xml:space="preserve"> e votação foram aprovados por unanimidade. O Parecer N°016/95 da Comissão e Legislação, Justiça e Redação sobre a Emenda N°01 e 02/95 Aditiva Acrescentando o Art.4° e Art.5° e Parágrafo 1° ao Art.</w:t>
      </w:r>
      <w:r w:rsidR="007063C6" w:rsidRPr="00A51800">
        <w:rPr>
          <w:sz w:val="26"/>
          <w:szCs w:val="26"/>
        </w:rPr>
        <w:t>5° ao Projeto de Lei N°22/95 que após discussão e votação foi aprovado por unanimidade. Colocado em primeira fase de votação foi aprovado por unanimidade. Os Requerimentos de N°057 e 058/95 que após discussão e votação foram aprovados por unanimidade. Palavra Livre: O Sr. Presidente pediu que constasse em ata uma Moção de Congratulação a Direção da Escola Estadual Juscelino Kubitscheck ás Professoras Gardênia Fávero e Consuelo de Souza ambas professoras de ciências e os alunos da 5° série A, B, C, 7ª série A e B e 8ª noturna pelo seus brilhantes trabalhos apresentado na Feira de Ciências no dia 14/11/95. O Vereador Lúcio Neri dos Santos pediu que constasse em ata uma Moção de Pêsames á família da Sra. Júlia Pires de Almeida Rodrigues pelo seu falecimento. Vereador Darci Itaboraí pediu que constasse em ata uma Moção de Pêsames a família do Sr. Ailton de Souza pelo seu falecimento. Nada mais havendo a tratar o Sr. Presidente declarou encerrada a sessão convocando o plenário para uma próxima reunião ordinária dia vinte e um do corrente mês e ano. Do que para constar lavrou-se a presente ata que se aceita será por todos assinada.</w:t>
      </w:r>
    </w:p>
    <w:sectPr w:rsidR="0065578C" w:rsidRPr="00A51800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B9"/>
    <w:rsid w:val="0000082E"/>
    <w:rsid w:val="0002382E"/>
    <w:rsid w:val="000F207B"/>
    <w:rsid w:val="001B683D"/>
    <w:rsid w:val="00216341"/>
    <w:rsid w:val="00242A74"/>
    <w:rsid w:val="002662CE"/>
    <w:rsid w:val="002D10F9"/>
    <w:rsid w:val="003062A7"/>
    <w:rsid w:val="003C00A0"/>
    <w:rsid w:val="003D02E1"/>
    <w:rsid w:val="00570F8C"/>
    <w:rsid w:val="005A4D70"/>
    <w:rsid w:val="005F3117"/>
    <w:rsid w:val="00627A80"/>
    <w:rsid w:val="0065578C"/>
    <w:rsid w:val="006A602C"/>
    <w:rsid w:val="007063C6"/>
    <w:rsid w:val="00747CDC"/>
    <w:rsid w:val="00770244"/>
    <w:rsid w:val="00860758"/>
    <w:rsid w:val="00913BA4"/>
    <w:rsid w:val="00984854"/>
    <w:rsid w:val="0098666A"/>
    <w:rsid w:val="00993698"/>
    <w:rsid w:val="009C7288"/>
    <w:rsid w:val="00A226B9"/>
    <w:rsid w:val="00A336F2"/>
    <w:rsid w:val="00A50C5E"/>
    <w:rsid w:val="00A51800"/>
    <w:rsid w:val="00A5765B"/>
    <w:rsid w:val="00A77E8F"/>
    <w:rsid w:val="00C41B28"/>
    <w:rsid w:val="00C95D63"/>
    <w:rsid w:val="00DE7282"/>
    <w:rsid w:val="00E30572"/>
    <w:rsid w:val="00F1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D54"/>
  <w15:docId w15:val="{FBDEA0D2-692C-47FF-8353-B46D10B6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2</cp:revision>
  <dcterms:created xsi:type="dcterms:W3CDTF">2022-05-10T14:42:00Z</dcterms:created>
  <dcterms:modified xsi:type="dcterms:W3CDTF">2022-05-10T14:42:00Z</dcterms:modified>
</cp:coreProperties>
</file>