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94596" w14:textId="77777777" w:rsidR="00D42D08" w:rsidRDefault="00407320" w:rsidP="00A56D38">
      <w:pPr>
        <w:spacing w:line="360" w:lineRule="auto"/>
        <w:jc w:val="both"/>
      </w:pPr>
      <w:r>
        <w:rPr>
          <w:rStyle w:val="normaltextrun"/>
          <w:rFonts w:ascii="Times New Roman" w:hAnsi="Times New Roman" w:cs="Times New Roman"/>
          <w:color w:val="000000"/>
          <w:sz w:val="26"/>
          <w:szCs w:val="26"/>
          <w:shd w:val="clear" w:color="auto" w:fill="FFFFFF"/>
        </w:rPr>
        <w:t xml:space="preserve"> </w:t>
      </w:r>
      <w:r w:rsidRPr="00A56D38">
        <w:rPr>
          <w:rStyle w:val="normaltextrun"/>
          <w:rFonts w:ascii="Times New Roman" w:hAnsi="Times New Roman" w:cs="Times New Roman"/>
          <w:b/>
          <w:bCs/>
          <w:color w:val="000000"/>
          <w:sz w:val="26"/>
          <w:szCs w:val="26"/>
          <w:shd w:val="clear" w:color="auto" w:fill="FFFFFF"/>
        </w:rPr>
        <w:t>Ata da décima sexta reunião extraordinária da primeira sessão do primeiro período legislativo da Câmara Municipal de Santana do Deserto, realizada aos dezesseis dias do mês de julho de dois mil e um, às dezenove horas.</w:t>
      </w:r>
      <w:r>
        <w:rPr>
          <w:rStyle w:val="normaltextrun"/>
          <w:rFonts w:ascii="Times New Roman" w:hAnsi="Times New Roman" w:cs="Times New Roman"/>
          <w:color w:val="000000"/>
          <w:sz w:val="26"/>
          <w:szCs w:val="26"/>
          <w:shd w:val="clear" w:color="auto" w:fill="FFFFFF"/>
        </w:rPr>
        <w:t xml:space="preserve"> Presidente: Darci Itaboraí; Vice-presidente: </w:t>
      </w:r>
      <w:r>
        <w:rPr>
          <w:rStyle w:val="spellingerror"/>
          <w:rFonts w:ascii="Times New Roman" w:hAnsi="Times New Roman" w:cs="Times New Roman"/>
          <w:color w:val="000000"/>
          <w:sz w:val="26"/>
          <w:szCs w:val="26"/>
          <w:shd w:val="clear" w:color="auto" w:fill="FFFFFF"/>
        </w:rPr>
        <w:t>Jurandyr</w:t>
      </w:r>
      <w:r>
        <w:rPr>
          <w:rStyle w:val="normaltextrun"/>
          <w:rFonts w:ascii="Times New Roman" w:hAnsi="Times New Roman" w:cs="Times New Roman"/>
          <w:color w:val="000000"/>
          <w:sz w:val="26"/>
          <w:szCs w:val="26"/>
          <w:shd w:val="clear" w:color="auto" w:fill="FFFFFF"/>
        </w:rPr>
        <w:t> Guimarães; Secretário: Sebastião da Costa Rodrigues; Vereadores presentes: Carlos Henrique de Carvalho, Evaldo Luciano de Souza, Eduardo Pedroso Páscoa, Lucio Neri dos Santos, José Antônio Brasil Caetano e Luiz Carlos Florentino de Souza. Após verificada na lista de presença a existência de número regimental, o sr. Presidente declarou aberta a sessão e solicitou ao sr. Secretário que procedesse a leitura da ata da sessão anterior, que após lida foi aprovada por unanimidade. Ordem do dia colocado em segunda fase de votação o projeto de lei 009/2001 que autoriza a abertura de credito especial e dá outras providencias, foi o mesmo aprovado por unanimidade. Nada mais havendo a tratar o sr. Presidente convocou uma nova reunião extraordinária para o da dezessete de julho de dois mil e um as dezenove horas</w:t>
      </w:r>
      <w:r w:rsidR="00EB6C78">
        <w:rPr>
          <w:rStyle w:val="normaltextrun"/>
          <w:rFonts w:ascii="Times New Roman" w:hAnsi="Times New Roman" w:cs="Times New Roman"/>
          <w:color w:val="000000"/>
          <w:sz w:val="26"/>
          <w:szCs w:val="26"/>
          <w:shd w:val="clear" w:color="auto" w:fill="FFFFFF"/>
        </w:rPr>
        <w:t xml:space="preserve"> com a finalidade de pôr em terceira fase de votação o projeto de lei 009/2001 em seguida encerrou a sessão. Do que para constar lavrou-se a presente ata que se aceita por todos será assinada.</w:t>
      </w:r>
    </w:p>
    <w:sectPr w:rsidR="00D42D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15"/>
    <w:rsid w:val="003E2580"/>
    <w:rsid w:val="00407320"/>
    <w:rsid w:val="00753C5B"/>
    <w:rsid w:val="007F0F15"/>
    <w:rsid w:val="00A56D38"/>
    <w:rsid w:val="00EB6C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7A95"/>
  <w15:chartTrackingRefBased/>
  <w15:docId w15:val="{2BC2C256-8933-4BBD-B9E3-D4D50567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407320"/>
  </w:style>
  <w:style w:type="character" w:customStyle="1" w:styleId="spellingerror">
    <w:name w:val="spellingerror"/>
    <w:basedOn w:val="Fontepargpadro"/>
    <w:rsid w:val="0040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199</Words>
  <Characters>1078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Estagiario2</dc:creator>
  <cp:keywords/>
  <dc:description/>
  <cp:lastModifiedBy>Diretor Juridico</cp:lastModifiedBy>
  <cp:revision>3</cp:revision>
  <dcterms:created xsi:type="dcterms:W3CDTF">2020-08-28T13:17:00Z</dcterms:created>
  <dcterms:modified xsi:type="dcterms:W3CDTF">2022-04-19T18:08:00Z</dcterms:modified>
</cp:coreProperties>
</file>