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D6C0FB" w14:textId="77777777" w:rsidR="00246510" w:rsidRPr="00F30760" w:rsidRDefault="00982301" w:rsidP="00F30760">
      <w:pPr>
        <w:spacing w:line="360" w:lineRule="auto"/>
        <w:jc w:val="both"/>
        <w:rPr>
          <w:rFonts w:ascii="Times New Roman" w:hAnsi="Times New Roman" w:cs="Times New Roman"/>
          <w:sz w:val="26"/>
          <w:szCs w:val="26"/>
        </w:rPr>
      </w:pPr>
      <w:r w:rsidRPr="00F30760">
        <w:rPr>
          <w:rFonts w:ascii="Times New Roman" w:hAnsi="Times New Roman" w:cs="Times New Roman"/>
          <w:b/>
          <w:bCs/>
          <w:sz w:val="26"/>
          <w:szCs w:val="26"/>
        </w:rPr>
        <w:t>Ata da quadragésima reunião ordinária do segundo período da segunda sessão Legislativa da Câmara Municipal de Santana do Deserto, realizada às dezenove horas do dia nove de dezembro de dois mil e dois.</w:t>
      </w:r>
      <w:r w:rsidRPr="00F30760">
        <w:rPr>
          <w:rFonts w:ascii="Times New Roman" w:hAnsi="Times New Roman" w:cs="Times New Roman"/>
          <w:sz w:val="26"/>
          <w:szCs w:val="26"/>
        </w:rPr>
        <w:t xml:space="preserve"> Presidente: Darci Itaboraí, Vice-Presidente: Eduardo Pedroso Páscoa, Secretario: Sebastião da Costa Rodrigues. Vereadores Presentes: Carlos Henrique de Carvalho, Evaldo Luciano de Souza, José Antônio Brasil Caetano, Jurandy Guimarães, Lúcio Neri dos Santos, Luiz Carlos Florentino de Souza. Após verificar na lista de presença a existência de número regimental, O Sr. Presidente declarou aberta a sessão e solicitou ao Sr. Secretario que fizesse a leitura da Ata da sessão anterior que após lida foi aprovada por unanimidade. Expediente leitura Ofícios do Ministério da saúde da saúde informando da liberação de recursos financeiros do Fundo Municipal de Saúde em favor do Município. Ofício do Ministério da Educação informando da liberação de recursos ao Município pelo programa PDDE. Cartão de Natal enviado pela Planejar Consultores Associados. Convite da Escola Odilon Braga, e da Escola Julia de Lima para o encerramento e formatura dos alunos do Pré-Escolar. Ofício PMSD 166/2002, dos Departamentos de Saúde, Educação e de Obras e Serviços Públicos neta reunião ordinária. Apresentação do Requerimento 026/2002, de autoria do Vereador Jurandy Guimarães, que solicita ser construído um reservatório d’água na parte alta da Rua Dr. Augusto Bastos Chaves. Apresentação do parecer da Comissão de Legislação e Redação ao Projeto de Lei 012/2002, que autoriza o Executivo Municipal a transferir veículo a Título de doação a Policia Militar do Estado de Minas Gerais. Apresentação do Projeto de Lei 012/2002, que autoriza doação de veículo a Policia Militar. Ordem do Dia: colocado em votação o parecer da Comissão de Legislação, Justiça e Redação favorável ao Projeto 012/2002, foi o mesmo aprovado por unanimidade, colocado em primeira fase de votação o Projeto de Lei 012/2002, foi o mesmo aprovado por unanimidade. Colocado em votação o Requerimento 026/2002, foi o mesmo aprovado por unanimidade. Colocado em terceira e última fase de votação o Projeto de Lei 013/2002, que estabelece as Diretrizes para o exercício de 2003, foi o mesmo provado por unanimidade. O Sr. Presidente comunicou ao Plenário que estava suspendendo a sessão e que iria ser concedida a palavra ao Senhor José </w:t>
      </w:r>
      <w:r w:rsidRPr="00F30760">
        <w:rPr>
          <w:rFonts w:ascii="Times New Roman" w:hAnsi="Times New Roman" w:cs="Times New Roman"/>
          <w:sz w:val="26"/>
          <w:szCs w:val="26"/>
        </w:rPr>
        <w:lastRenderedPageBreak/>
        <w:t xml:space="preserve">Carlos da Silva, Presidente do PPS, de nosso Município e que de acordo com o artigo 256 do Regimento Interno da Câmara o solicitante teria quinze minutos para se pronunciar e esclareceu ao mesmo, o que o Regimento Interno determina a que faça uso da palavra. O Sr. Presidente do PPS iniciou seu pronunciante demonstrando a sua insatisfação política em relação a atuação do Poder Executivo Municipal. Em sua fala o Vice-Presidente disse que: Na saúde não estão sendo feitos os exames das pessoas que precisam e que está deveras precário; As Escolas Municipais estão em péssimo estado de conservação, algumas até sem água para consumo humano; os transportes que conduzem os alunos são inadequadas, sem os itens de segurança preconizados na lei; O serviço de abastecimento de água está deficiente, tanto na sede Municipal, como nos Distritos, e que a qualidade da água não resistiria a um simples exame visual A Máquina Patrol foi utilizada fora de suas especificações técnicas, para socorrer um trator de um familiar do Prefeito, na fazenda da Tabatinga, que se encontrava tombado dentro do Rio Paraibuna; Máquina de Esteiras há mais de 2 anos encontra-se fora de uso, por falta de manutenção; Trator agrícola, também foi utilizado fora de suas especificações e há mais de um ano encontra-se fora de uso. Pediu que o Sr. Prefeito Marcos Antônio Lins Bastos, atém dos assuntos especificados, explicasse os motivos de sua ausência sistemática ao expediente, ficando a administração permanente sem direção. Que explicações sobre o atraso do pagamento aos fornecedores e prestadores de serviço à Prefeitura. Quer saber sobre as providências que foram, ou melhor, que deveriam ser t9omadas, na esfera de suas atribuições, no caso do roubo do dinheiro destinado ao pagamento dos funcionários (junho de 2002). Sabe-se que a data de ida ao Banco naquele mês foi deliberadamente, antecipada sem razão plausível e que o Comandante da Policia Militar não foi informado para reprogramar a devida escolt5a. Após o pronunciamento do Presidente e do PPS, o Sr. Presidente e convidou os Secretários Municipais Katia Maria da Silva Diretora da Saúde, Carlos Vicente Diretor de Educação e o Diretor de Obras e Serviços Públicos, que falaram ao Plenário sobre suas respectivas funções e atividades neste ano de 2002. Após a saída dos Senhores Diretores, Sr. Presidente reiniciou a sessão dando a palavra livre. Após a palavra livre o Sr. Presidente comunicou ao Plenário </w:t>
      </w:r>
      <w:r w:rsidRPr="00F30760">
        <w:rPr>
          <w:rFonts w:ascii="Times New Roman" w:hAnsi="Times New Roman" w:cs="Times New Roman"/>
          <w:sz w:val="26"/>
          <w:szCs w:val="26"/>
        </w:rPr>
        <w:lastRenderedPageBreak/>
        <w:t>que a próxima reunião Ordinária estava marcada para o dia treze de dezembro, no horário regimental. O Vereador José Antônio Brasil Caetano, perguntou ao Sr. Presidente se ele ia cumprir o Regimento Interno e realizar a Eleição para a Mesa dia treze. O Sr. Presidente disse que iria cumprir o que determina a Lei Orgânica Municipal e que a eleição para a Mesa da</w:t>
      </w:r>
      <w:r w:rsidR="003D2F4A" w:rsidRPr="00F30760">
        <w:rPr>
          <w:rFonts w:ascii="Times New Roman" w:hAnsi="Times New Roman" w:cs="Times New Roman"/>
          <w:sz w:val="26"/>
          <w:szCs w:val="26"/>
        </w:rPr>
        <w:t xml:space="preserve"> Câmara será realizada no mês de fevereiro do ao de 2003 como determina a Lei Orgânica. Assim sendo ao demonstrar sua inconformidade com o que preceitua o artigo 19 Parágrafo 6º da Lei </w:t>
      </w:r>
      <w:r w:rsidR="000C4D2D" w:rsidRPr="00F30760">
        <w:rPr>
          <w:rFonts w:ascii="Times New Roman" w:hAnsi="Times New Roman" w:cs="Times New Roman"/>
          <w:sz w:val="26"/>
          <w:szCs w:val="26"/>
        </w:rPr>
        <w:t xml:space="preserve">Orgânica Municipal o Vereador José Antônio Brasil Caetano disse: “O que é seu está guardado Presidente”, sendo então arguido pelo Sr. Presidente se aquilo era uma ameaça, é Sr. Presidente o que é Sr. Presidente o que é seu está guardado. Encerrou a reunião marcando uma Reunião Extraordinária a ser realizada após o intervalo de quinze minutos para apreciação do Projeto 012/2002 em segunda fase de votação. E para constar lavrou-se a presente Ata que se aceita será por todos assinada.  </w:t>
      </w:r>
    </w:p>
    <w:sectPr w:rsidR="00246510" w:rsidRPr="00F3076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DC"/>
    <w:rsid w:val="000C4D2D"/>
    <w:rsid w:val="00246510"/>
    <w:rsid w:val="003D2F4A"/>
    <w:rsid w:val="00982301"/>
    <w:rsid w:val="00C579DC"/>
    <w:rsid w:val="00F307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B344A"/>
  <w15:chartTrackingRefBased/>
  <w15:docId w15:val="{46F23078-4B27-4F25-9E0D-1CA701974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917</Words>
  <Characters>4957</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Estagiario3</dc:creator>
  <cp:keywords/>
  <dc:description/>
  <cp:lastModifiedBy>Diretor Juridico</cp:lastModifiedBy>
  <cp:revision>4</cp:revision>
  <dcterms:created xsi:type="dcterms:W3CDTF">2020-07-01T18:47:00Z</dcterms:created>
  <dcterms:modified xsi:type="dcterms:W3CDTF">2022-04-19T18:20:00Z</dcterms:modified>
</cp:coreProperties>
</file>