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52EAB" w14:textId="77777777" w:rsidR="00583F2C" w:rsidRPr="00FF5302" w:rsidRDefault="00583F2C" w:rsidP="00FF5302">
      <w:pPr>
        <w:spacing w:line="360" w:lineRule="auto"/>
        <w:jc w:val="both"/>
        <w:rPr>
          <w:rFonts w:ascii="Times New Roman" w:hAnsi="Times New Roman" w:cs="Times New Roman"/>
          <w:sz w:val="26"/>
          <w:szCs w:val="26"/>
        </w:rPr>
      </w:pPr>
      <w:r w:rsidRPr="00FF5302">
        <w:rPr>
          <w:rFonts w:ascii="Times New Roman" w:hAnsi="Times New Roman" w:cs="Times New Roman"/>
          <w:b/>
          <w:bCs/>
          <w:sz w:val="26"/>
          <w:szCs w:val="26"/>
        </w:rPr>
        <w:t>Ata da quarta reunião ordinária do primeiro período da terceira sessão Legislativa da Câmara Municipal de Santana do Deserto, realizada às dezenove horas do dia dez de março de dos mil e três.</w:t>
      </w:r>
      <w:r w:rsidRPr="00FF5302">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Luiz Carlos Florentino de Souza. Ausência do Vereador Sebastião da Costa Rodrigues. Após verificar na lista de presença a existência de número regimental no plenário, o Sr. Presidente declarou aberta a reunião e solicitou ao Sr. Secretario que fizesse a leitura da Ata da reunião anterior</w:t>
      </w:r>
      <w:r w:rsidR="00AA1607" w:rsidRPr="00FF5302">
        <w:rPr>
          <w:rFonts w:ascii="Times New Roman" w:hAnsi="Times New Roman" w:cs="Times New Roman"/>
          <w:sz w:val="26"/>
          <w:szCs w:val="26"/>
        </w:rPr>
        <w:t>, que após lida foi aprovada por unanimidade. Expediente: leitura de ofícios, digo ofício do Ministério da Educação comunicando Transferência de recursos pelo Programa PNAE. Ofício Assembleia Legislativa de Minas Gerais comunicando a constituição da Mesa Diretora. Ofício AMM comunicando a realização de curso de capacitação. Ordem do dia: apresentação do Projeto de Lei 001/2003 em terceira fase de votação o Projeto de Lei 001/2003, foi o mesmo aprovado por unanimidade. Em seguida o Sr. Presidente concedeu a palavr</w:t>
      </w:r>
      <w:r w:rsidR="00B427EE" w:rsidRPr="00FF5302">
        <w:rPr>
          <w:rFonts w:ascii="Times New Roman" w:hAnsi="Times New Roman" w:cs="Times New Roman"/>
          <w:sz w:val="26"/>
          <w:szCs w:val="26"/>
        </w:rPr>
        <w:t>a livre. Após a palavra livre o Sr. Presidente marcou a próxima reunião para o dia vinte e um de março de dois mil e três. E para constar lavrou-se a presente ata que se aceita será por todos assinada.</w:t>
      </w:r>
      <w:r w:rsidR="00AA1607" w:rsidRPr="00FF5302">
        <w:rPr>
          <w:rFonts w:ascii="Times New Roman" w:hAnsi="Times New Roman" w:cs="Times New Roman"/>
          <w:sz w:val="26"/>
          <w:szCs w:val="26"/>
        </w:rPr>
        <w:t xml:space="preserve">   </w:t>
      </w:r>
      <w:r w:rsidRPr="00FF5302">
        <w:rPr>
          <w:rFonts w:ascii="Times New Roman" w:hAnsi="Times New Roman" w:cs="Times New Roman"/>
          <w:sz w:val="26"/>
          <w:szCs w:val="26"/>
        </w:rPr>
        <w:t xml:space="preserve"> </w:t>
      </w:r>
    </w:p>
    <w:sectPr w:rsidR="00583F2C" w:rsidRPr="00FF53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BE"/>
    <w:rsid w:val="001B7CBE"/>
    <w:rsid w:val="00514814"/>
    <w:rsid w:val="00583F2C"/>
    <w:rsid w:val="00AA1607"/>
    <w:rsid w:val="00B427EE"/>
    <w:rsid w:val="00FF53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66D2"/>
  <w15:chartTrackingRefBased/>
  <w15:docId w15:val="{0DA893E8-1EEA-4546-A3D3-45876F00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223</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2020-07-03T18:22:00Z</dcterms:created>
  <dcterms:modified xsi:type="dcterms:W3CDTF">2022-04-19T18:23:00Z</dcterms:modified>
</cp:coreProperties>
</file>