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AFB" w:rsidRPr="00852A69" w:rsidRDefault="00136792" w:rsidP="00852A6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A69">
        <w:rPr>
          <w:rFonts w:ascii="Times New Roman" w:hAnsi="Times New Roman" w:cs="Times New Roman"/>
          <w:b/>
          <w:sz w:val="26"/>
          <w:szCs w:val="26"/>
        </w:rPr>
        <w:t xml:space="preserve">Ata </w:t>
      </w:r>
      <w:bookmarkStart w:id="0" w:name="_GoBack"/>
      <w:bookmarkEnd w:id="0"/>
      <w:r w:rsidRPr="00852A69">
        <w:rPr>
          <w:rFonts w:ascii="Times New Roman" w:hAnsi="Times New Roman" w:cs="Times New Roman"/>
          <w:b/>
          <w:sz w:val="26"/>
          <w:szCs w:val="26"/>
        </w:rPr>
        <w:t>da décima quarta sessão extraordinária da Câmara Municipal de Santana do Deserto.</w:t>
      </w:r>
      <w:r w:rsidRPr="00852A69">
        <w:rPr>
          <w:rFonts w:ascii="Times New Roman" w:hAnsi="Times New Roman" w:cs="Times New Roman"/>
          <w:sz w:val="26"/>
          <w:szCs w:val="26"/>
        </w:rPr>
        <w:t xml:space="preserve"> Aos seis dias de dezembro de dois mil e cinco, depois de verificada a presença dos membros deste Poder Legislativo, reuniu-se no plenário desta Casa de Leis os vereadores Pedro Paulo Schuchter Presidente, Carlos Henrique de Carvalho - Vice Presidente, Paulo Sérgio Lopes - Secretário, Wálace Sebastião Vasconcelos Leite, Carlos Fernandes de Souza, Sebastião da Costa Rodrigues, Valdevino da Silva Mariano, Luiz Carlos Florentino de Souza e Darci Itaboraí, para reunião extraordinária. Havendo quorum regimental, foram abertos os trabalhos </w:t>
      </w:r>
      <w:proofErr w:type="gramStart"/>
      <w:r w:rsidRPr="00852A69">
        <w:rPr>
          <w:rFonts w:ascii="Times New Roman" w:hAnsi="Times New Roman" w:cs="Times New Roman"/>
          <w:sz w:val="26"/>
          <w:szCs w:val="26"/>
        </w:rPr>
        <w:t>da presente</w:t>
      </w:r>
      <w:proofErr w:type="gramEnd"/>
      <w:r w:rsidRPr="00852A69">
        <w:rPr>
          <w:rFonts w:ascii="Times New Roman" w:hAnsi="Times New Roman" w:cs="Times New Roman"/>
          <w:sz w:val="26"/>
          <w:szCs w:val="26"/>
        </w:rPr>
        <w:t xml:space="preserve"> sessão para a segunda fase de votação do Projeto de Lei 21/05 que " Altera a 769 de 29 de novembro de 20047 - aprovado por unanimidade em segunda fase. Projeto de Lei 22/05 "Dispõe sobre a Contratação Temporária de Pessoal para o PSF - Programa de Saúde da Família e Saúde Bucal, nos termos do art. 37, IX da Constituição Federal e dá outras providências" Aprovado por unanimidade do plenário em segunda fase de votação. Em segunda fase de votação o Projeto de Lei 24/05 que "Dispõe sobre a concessão de benefícios para pagamento de débitos fiscais em atraso, estabelece normas para sua cobrança e dá providências" aprovado com unanimidade de votos. Nada mais havendo a tratar o Presidente encerra a sessão, marcando a próxima reunião ordinária para dia treze de dezembro próximo, às dezenove horas.</w:t>
      </w:r>
    </w:p>
    <w:sectPr w:rsidR="00386AFB" w:rsidRPr="00852A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F65"/>
    <w:rsid w:val="00136792"/>
    <w:rsid w:val="002D0F65"/>
    <w:rsid w:val="00386AFB"/>
    <w:rsid w:val="0085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2022-03-30T17:45:00Z</dcterms:created>
  <dcterms:modified xsi:type="dcterms:W3CDTF">2022-04-18T18:36:00Z</dcterms:modified>
</cp:coreProperties>
</file>