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38" w:rsidRPr="00806AD2" w:rsidRDefault="00661662" w:rsidP="00806A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06AD2">
        <w:rPr>
          <w:rFonts w:ascii="Times New Roman" w:hAnsi="Times New Roman" w:cs="Times New Roman"/>
          <w:b/>
          <w:sz w:val="26"/>
          <w:szCs w:val="26"/>
        </w:rPr>
        <w:t>Ata da décima primeira reunião extraordinária da segunda Sessão Legislativa da Câmara Municipal de Santana do Deserto,</w:t>
      </w:r>
      <w:r w:rsidRPr="00806AD2">
        <w:rPr>
          <w:rFonts w:ascii="Times New Roman" w:hAnsi="Times New Roman" w:cs="Times New Roman"/>
          <w:sz w:val="26"/>
          <w:szCs w:val="26"/>
        </w:rPr>
        <w:t xml:space="preserve"> realizada em vinte e seis de setembro de dois mil e seis, às vinte horas. Para segunda fase de votação e discussão do Projeto de Lei 15/2006. Verificada a presença de todos os membros do Poder Legislativo: Presidente Pedro Paulo Schuchter, Vice-Presidente Carlos Henrique de Carvalho, Secretário Paulo Sérgio Lopes, e dos </w:t>
      </w:r>
      <w:proofErr w:type="gramStart"/>
      <w:r w:rsidRPr="00806AD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806AD2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 e Valdevino da Silva Mariano. O senhor presidente inicia a sessão, colocando em segunda e última fase de discussão é votação o Projeto de Lei 015/2006 que "Dispõe sobre a Abertura de Crédito Especial". O Projeto em tramitação foi aprovado por unanimidade de votos. E para constar lavrou-se a, presente ata que se aceita será por todos assinada.</w:t>
      </w:r>
      <w:bookmarkEnd w:id="0"/>
    </w:p>
    <w:sectPr w:rsidR="00D74038" w:rsidRPr="00806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CD"/>
    <w:rsid w:val="005A65CD"/>
    <w:rsid w:val="00661662"/>
    <w:rsid w:val="00806AD2"/>
    <w:rsid w:val="00D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2022-04-01T17:32:00Z</dcterms:created>
  <dcterms:modified xsi:type="dcterms:W3CDTF">2022-04-18T19:00:00Z</dcterms:modified>
</cp:coreProperties>
</file>