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CB" w:rsidRPr="00E54297" w:rsidRDefault="00723BAB" w:rsidP="00E5429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54297">
        <w:rPr>
          <w:rFonts w:ascii="Times New Roman" w:hAnsi="Times New Roman" w:cs="Times New Roman"/>
          <w:b/>
          <w:sz w:val="26"/>
          <w:szCs w:val="26"/>
        </w:rPr>
        <w:t>Ata da décima sexta reunião extraordinária do segundo período, da segunda sessão legislativa da Câmara Municipal de Santana do Deserto,</w:t>
      </w:r>
      <w:r w:rsidRPr="00E54297">
        <w:rPr>
          <w:rFonts w:ascii="Times New Roman" w:hAnsi="Times New Roman" w:cs="Times New Roman"/>
          <w:sz w:val="26"/>
          <w:szCs w:val="26"/>
        </w:rPr>
        <w:t xml:space="preserve"> realizada no dia cinco do mês de dezembro de dois mil e seis, às dezenove horas e trinta minutos para apreciação do Projeto de Lei 020/2005. Presentes no Plenário: Presidente Pedro Paulo Schuchter, Vice-Presidente Carlos Henrique de Carvalho, Secretário Paulo Sérgio Lopes e </w:t>
      </w:r>
      <w:proofErr w:type="gramStart"/>
      <w:r w:rsidRPr="00E54297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E54297">
        <w:rPr>
          <w:rFonts w:ascii="Times New Roman" w:hAnsi="Times New Roman" w:cs="Times New Roman"/>
          <w:sz w:val="26"/>
          <w:szCs w:val="26"/>
        </w:rPr>
        <w:t xml:space="preserve"> Carlos Fernandes de Souza, Darci Itaboraí, Wálace Sebastião Vasconcelos Leite, Valdevino da Silva Mariano. Ausências justificadas de Sebastião da Costa Rodrigues e Luiz Carlos Florentino de Souza. </w:t>
      </w:r>
      <w:r w:rsidRPr="00E54297">
        <w:rPr>
          <w:rFonts w:ascii="Times New Roman" w:hAnsi="Times New Roman" w:cs="Times New Roman"/>
          <w:b/>
          <w:sz w:val="26"/>
          <w:szCs w:val="26"/>
        </w:rPr>
        <w:t>Ordem do Dia:</w:t>
      </w:r>
      <w:r w:rsidRPr="00E54297">
        <w:rPr>
          <w:rFonts w:ascii="Times New Roman" w:hAnsi="Times New Roman" w:cs="Times New Roman"/>
          <w:sz w:val="26"/>
          <w:szCs w:val="26"/>
        </w:rPr>
        <w:t xml:space="preserve"> Em segunda fase de votação o Projeto de Lei 20/05 que "Autoriza o Executivo Municipal a celebrar convênios em geral, com repartições Públicas e Autarquias Federais, estaduais ou Municipais" Em votação nominal o sufrágio recebeu o seguinte resultado: um voto a favor de Carlos Henrique de Carvalho; três votos contra dos </w:t>
      </w:r>
      <w:proofErr w:type="gramStart"/>
      <w:r w:rsidRPr="00E54297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E54297">
        <w:rPr>
          <w:rFonts w:ascii="Times New Roman" w:hAnsi="Times New Roman" w:cs="Times New Roman"/>
          <w:sz w:val="26"/>
          <w:szCs w:val="26"/>
        </w:rPr>
        <w:t>: Valdevino, Darci e Carlos Fernandes, abstiveram-se de votar os vereadores Wálace e Paulo Sérgio. Assim sendo, o Projeto de Lei 20/05 foi rejeitado em segunda fase de votação. Nada mais havendo a tratar lavrou-se a, presente ata.</w:t>
      </w:r>
      <w:bookmarkEnd w:id="0"/>
    </w:p>
    <w:sectPr w:rsidR="00EB75CB" w:rsidRPr="00E542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AB"/>
    <w:rsid w:val="00723BAB"/>
    <w:rsid w:val="00E54297"/>
    <w:rsid w:val="00E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2022-04-04T17:36:00Z</dcterms:created>
  <dcterms:modified xsi:type="dcterms:W3CDTF">2022-04-18T19:18:00Z</dcterms:modified>
</cp:coreProperties>
</file>