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90" w:rsidRPr="00225F31" w:rsidRDefault="00AE15A9" w:rsidP="00225F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25F31">
        <w:rPr>
          <w:rFonts w:ascii="Times New Roman" w:hAnsi="Times New Roman" w:cs="Times New Roman"/>
          <w:b/>
          <w:sz w:val="26"/>
          <w:szCs w:val="26"/>
        </w:rPr>
        <w:t xml:space="preserve">Ata da décima reunião ordinária do primeiro período da terceira sessão Legislativa da Câmara Municipal de Santana do Deserto, </w:t>
      </w:r>
      <w:r w:rsidRPr="00225F31">
        <w:rPr>
          <w:rFonts w:ascii="Times New Roman" w:hAnsi="Times New Roman" w:cs="Times New Roman"/>
          <w:sz w:val="26"/>
          <w:szCs w:val="26"/>
        </w:rPr>
        <w:t xml:space="preserve">realizada aos vinte e quatro dias do mês de abril de dois mil e sete, às dezenove horas. Vereadores presentes: Presidente Darci Itaboraí, Vice Presidente Carlos Fernandes de Souza, Secretário Sebastião da Costa Rodrigues, e os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Mariano, Wálace Sebastião Vasconcelos Leito. 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 Secretário, que fizesse a leitura da Ata da reunião ordinária realizada aos dezessete dias do mês de abril de dois mil e sete. Após a leitura, a Ata foi colocada em discussão, sendo a mesma aprovada por unanimidade. Leitura do Expediente: Comunicado do MEC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, oficio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38267/2007, informando da liberação de recursos financeiro ao município. Oficio PMSD nº 086/2007, que encaminha resposta a pedido de informação 003/2007. Ordem do dia: Leitura do requerimento nº 023/2007, dos membros da Comissão de Educação, Saúde é Assistência, Luiz Carlos Florentino de Souza e Sebastião da Costa Rodrigues, que requerem que seja convocado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SFS Diretor do Departamento de Saúde do Município a comparecer perante ao plenário da Câmara Municipal, o requerimento 023/2007 foi colocado em votação, sendo aprovado por todos, havendo o Vereador Pedro Paulo. Schuchter, optado por abster de votar o requerimento. Requerimento 024/2007, de autoria do Vereador Carlos Fernandes de Souza, que requer melhorias para a quadra poliesportiva do Bairro das Flores. Colocado em discussão o requerimento 024/2007, foi o mesmo aprovado por unanimidade. Pedido de informação 004/2007, autoria do Vereador Luiz Carlos Florentino de Souza, que solicita relação dos pagamentos efetuados aos taxistas por Departamento Municipal nos meses de Janeiro à Março/2007, outros itens referentes a tais, pagamentos. Colocado em votação o pedido de informação 004/2007, foi o mesmo aprovado por unanimidade. Leitura do Projeto de Resolução 004/2007, que cria o Cargo de Assessor Legislativo da Câmara Municipal, leitura dos pareceres, do Projeto acima citado, referente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Comissão de Legislação, Justiça e Redação e a Comissão de Finanças e Orçamento. Os </w:t>
      </w:r>
      <w:r w:rsidRPr="00225F31">
        <w:rPr>
          <w:rFonts w:ascii="Times New Roman" w:hAnsi="Times New Roman" w:cs="Times New Roman"/>
          <w:sz w:val="26"/>
          <w:szCs w:val="26"/>
        </w:rPr>
        <w:lastRenderedPageBreak/>
        <w:t xml:space="preserve">pareceres da Comissão de Legislação, Justiça e Redação e da Comissão de Finanças e Orçamento opinam não haver restrição de ordem legal ou Constitucional, sendo assim, os pareceres favoráveis. O Senhor Presidente colocou então os pareceres ao Projeto de Resolução 004/2007 e os respectivos pareceres em discussão. O Vereador Pedro Paulo Schuchter pediu para constar em Ata que irá votar contra o Projeto de Resolução e que o Presidente corre o risco de ter de fazer devolução no futuro, por se tratar de matéria de maioria simples. 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Presidente então colocou em discussão o Projeto de Resolução 004/2007-com os respectivos pareceres, foi pedida a votação nominal Votaram a favor os Vereadores Sebastião da Costa Rodrigues, Luiz Carlos Florentino de Souza, Valdevino da Silva Mariano e Carlos Fernandes de Souza. Votaram contra os Vereadores Pedro Paulo Schuchter, Wálace Sebastião Vasconcelos Leite e Pablo Sergio Lopes, havendo o Vereador Carlos Henrique de Carvalho optado pela abstenção ao projeto. 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Presidente comunicou ao plenário que o projeto estava aprovado em primeira fase de votação por maioria simples. Leitura do Projeto de Lei 002/2007, de autoria da Mesa Diretora, que dispõe sobre a remuneração do Cargo de Assessor Legislativo da Câmara Municipal e dos Respectivos pareceres ao Projeto de Lei emitido pelos membros da Comissão de Legislação, Justiça e Redação favoráveis ao Projeto de Lei, havendo o membro da Comissão, vereador Carlos Henrique de Carvalho, assinado o parecer como voto vencido, pois é contrário ao referido projeto. Os membros da Comissão de Finanças e Orçamento, Presidente e Relator assinaram o respectivo parecer ao Projeto 002/2007, da Mesa Diretora, opinando que o mesmo seja apreciado, discutido e votado como se encontra redigido. Colocado em primeira fase de votação o Projeto 002/2007, da lavra da Mesa Diretora, obteve a seguinte votação: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A favor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Sebastião da Costa Rodrigues, Luiz Carlos Florentino de Souza, Valdevino da Silva Mariano e Carlos Fernandes de Souza. Votaram contra o projeto Carlos Henrique de Carvalho, Wálace Sebastião Vasconcelos Leite Paulo Sérgio Lopes, optou pela abstenção o Vereador Pedro Paulo Schuchter. 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Presidente comunicou ao plenário que o Projeto estava aprovado por maioria simples, em primeira fase de votação. Leitura do Projeto de Lei 002/2007, de </w:t>
      </w:r>
      <w:r w:rsidRPr="00225F31">
        <w:rPr>
          <w:rFonts w:ascii="Times New Roman" w:hAnsi="Times New Roman" w:cs="Times New Roman"/>
          <w:sz w:val="26"/>
          <w:szCs w:val="26"/>
        </w:rPr>
        <w:lastRenderedPageBreak/>
        <w:t xml:space="preserve">autoria do Executivo Municipal, que dispõe sobre a concessão social a Entidade denominada Associação de Pais e Mestres da Escola Municipal Júlia de Lima, com os respectivos pareceres das Comissões Permanentes referendando o Projeto de Lei para que o mesmo seja apreciado e votado copo se encontra redigido. Colocado em primeira fase de votação, foi o mesmo aprovado por unanimidade. Leitura do projeto de Ler 003/2007, de autoria do Executivo Municipal, que dispõe sobre abertura de Crédito Especial. Os pareceres das Comissões Permanentes opinaram referendando o projeto para que ele seja apreciado, discutido e votado como se encontra redigido. Colocado em primeira fase de votação o projeto com os respectivos pareceres, foi o mesmo aprovado por unanimidade. Leitura do projeto de Lei 004/2007, de autoria do Executivo Municipal, que dispõe sobre concessão de benéficos para pagamento de débitos fiscais. A Comissão de Legislação, Justiça e Redação apresentou uma emenda dando modificativa ao artigo sétimo do Projeto de Lei 004/2007, e também o respectivo parecer. O parecer da Comissão de Finanças e Orçamento também favorável ao Projeto de Lei 004 e também a emenda apresentada. Colocada em votação a emenda, foi aprovada por unanimidade. Colocado em primeira fase de votação o Projeto de Lei 004/2007, foi o mesmo, aprovado por unanimidade. Apresentação do Projeto de Lei 006/2007, de autoria do Executivo Municipal, que dispõe sobre reajuste dos vencimentos dos Servidores Municipais, leitura dos pareceres das Comissões de Finanças e Orçamento; e Legislação, Justiça e Redação, favoráveis ao projeto. Colocado em votação o Projeto de Lei 006/2007, com os respectivos pareceres, foi o mesmo aprovado por unanimidade, em primeira fase de votação. Em seguida 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Presidente deu a palavra livre. O Vereador Secretário, Sebastião da Costa Rodrigues, perguntou ao Vereador Pedro Paulo se o Prefeito já tomou alguma providência para melhorar a qualidade da água de Silveira Lobo. O Vereador Vice Presidente, Carlos Fernandes de Souza, solicitou ao plenário uma moção de aplausos aos membros do Conselho Tutelar. O </w:t>
      </w:r>
      <w:proofErr w:type="gramStart"/>
      <w:r w:rsidRPr="00225F3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25F31">
        <w:rPr>
          <w:rFonts w:ascii="Times New Roman" w:hAnsi="Times New Roman" w:cs="Times New Roman"/>
          <w:sz w:val="26"/>
          <w:szCs w:val="26"/>
        </w:rPr>
        <w:t xml:space="preserve"> Presidente encerrou a reunião marcando uma reunião extraordinária em seguida, para apreciar o Projeto 006/2007 em segunda fase de </w:t>
      </w:r>
      <w:r w:rsidRPr="00225F31">
        <w:rPr>
          <w:rFonts w:ascii="Times New Roman" w:hAnsi="Times New Roman" w:cs="Times New Roman"/>
          <w:sz w:val="26"/>
          <w:szCs w:val="26"/>
        </w:rPr>
        <w:lastRenderedPageBreak/>
        <w:t>votação. E para constar lavrou-se a, presente Ata, que se aceita será por todos assinada.</w:t>
      </w:r>
      <w:bookmarkEnd w:id="0"/>
    </w:p>
    <w:sectPr w:rsidR="00952E90" w:rsidRPr="0022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DB"/>
    <w:rsid w:val="00225F31"/>
    <w:rsid w:val="003678DB"/>
    <w:rsid w:val="00952E90"/>
    <w:rsid w:val="00A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1097</Words>
  <Characters>5924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2022-04-04T19:33:00Z</dcterms:created>
  <dcterms:modified xsi:type="dcterms:W3CDTF">2022-04-18T19:28:00Z</dcterms:modified>
</cp:coreProperties>
</file>