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27F53" w14:textId="77777777" w:rsidR="002D1334" w:rsidRDefault="002D1334" w:rsidP="002D133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Terceira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Segunda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</w:t>
      </w:r>
      <w:r>
        <w:rPr>
          <w:b/>
          <w:sz w:val="28"/>
          <w:szCs w:val="28"/>
        </w:rPr>
        <w:t>inta</w:t>
      </w:r>
      <w:r w:rsidRPr="00BC1406">
        <w:rPr>
          <w:b/>
          <w:sz w:val="28"/>
          <w:szCs w:val="28"/>
        </w:rPr>
        <w:t xml:space="preserve"> Legislatura da Câmara Municipal de Santana do Deserto</w:t>
      </w:r>
      <w:r>
        <w:rPr>
          <w:sz w:val="28"/>
          <w:szCs w:val="28"/>
        </w:rPr>
        <w:t xml:space="preserve">, realizada às dezenove horas, do dia 22 de agosto de dois mil e quatorze.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Fábio Joaquim Lopes Moreira, 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Botelho, João Carlos Grossi Oliveira, Lucio Neri dos Santos, Ricardo Viana de Lima, Walace Sebastião Vasconcelos Leite, Gilmar Monteiro </w:t>
      </w:r>
      <w:proofErr w:type="spellStart"/>
      <w:r>
        <w:rPr>
          <w:sz w:val="28"/>
          <w:szCs w:val="28"/>
        </w:rPr>
        <w:t>Granzinoli</w:t>
      </w:r>
      <w:proofErr w:type="spellEnd"/>
      <w:r>
        <w:rPr>
          <w:sz w:val="28"/>
          <w:szCs w:val="28"/>
        </w:rPr>
        <w:t xml:space="preserve"> e Valdevino da Silva Mariano. Ausência do vereador Leonardo dos Santos Henrique. O Sr. Presidente solicitou ao Sr. Secretário que fizesse a leitura da Ata da reunião ordinária realizada dia 08 de agosto que colocada em discussão foi aprovada por unanimidade. O Sr. Presidente passou então para a leitura das correspondências enviadas pelo Executivo sendo elas o Projeto de Lei nº. 07 de 13 de agosto de 2014 que “</w:t>
      </w:r>
      <w:r>
        <w:rPr>
          <w:b/>
          <w:i/>
          <w:sz w:val="28"/>
          <w:szCs w:val="28"/>
        </w:rPr>
        <w:t xml:space="preserve">Dispõe sobre a Abertura de Crédito Especial”. </w:t>
      </w:r>
      <w:r>
        <w:rPr>
          <w:sz w:val="28"/>
          <w:szCs w:val="28"/>
        </w:rPr>
        <w:t>O Projeto de Lei n.º 08 de 13 de agosto de 2014 que “</w:t>
      </w:r>
      <w:r>
        <w:rPr>
          <w:b/>
          <w:i/>
          <w:sz w:val="28"/>
          <w:szCs w:val="28"/>
        </w:rPr>
        <w:t xml:space="preserve">Estabelece, com base no artigo 100, parágrafos 3º e 4º, da Constituição Federal, o valor para débitos judiciais da Fazenda Pública Municipal a serem pagos mediante Requisição de Pequeno Valor - RPV – pelos órgãos da Administração Direta e Indireta do Município de Santana do Deserto”. </w:t>
      </w:r>
      <w:r>
        <w:rPr>
          <w:sz w:val="28"/>
          <w:szCs w:val="28"/>
        </w:rPr>
        <w:t>Passou-se a discussão e votação dos Requerimentos nº 167/2014 aprovado por unanimidade, nº 168/2014 aprovado por unanimidade, nº 169/2014 aprovado por unanimidade, nº 171/2014 aprovado por unanimidade, nº 172/2014 aprovado por unanimidade, nº 173/2014 aprovado por unanimidade, e o pedido de providência nº 009/2014 aprovado por unanimidade. Passou-se então a discussão e votação em segundo turno do Projeto de Emenda à Lei Orgânica Nº 001/2014 que “</w:t>
      </w:r>
      <w:r w:rsidRPr="00E277A8">
        <w:rPr>
          <w:b/>
          <w:i/>
          <w:sz w:val="28"/>
          <w:szCs w:val="28"/>
        </w:rPr>
        <w:t>Dispõe</w:t>
      </w:r>
      <w:r>
        <w:rPr>
          <w:b/>
          <w:i/>
          <w:sz w:val="28"/>
          <w:szCs w:val="28"/>
        </w:rPr>
        <w:t xml:space="preserve"> sobre a alteração dos artigos 19</w:t>
      </w:r>
      <w:r w:rsidRPr="00E277A8">
        <w:rPr>
          <w:b/>
          <w:i/>
          <w:sz w:val="28"/>
          <w:szCs w:val="28"/>
        </w:rPr>
        <w:t xml:space="preserve"> e </w:t>
      </w:r>
      <w:r>
        <w:rPr>
          <w:b/>
          <w:i/>
          <w:sz w:val="28"/>
          <w:szCs w:val="28"/>
        </w:rPr>
        <w:t>2</w:t>
      </w:r>
      <w:r w:rsidRPr="00E277A8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 xml:space="preserve">que novamente </w:t>
      </w:r>
      <w:r w:rsidRPr="009662D9">
        <w:rPr>
          <w:sz w:val="28"/>
          <w:szCs w:val="28"/>
        </w:rPr>
        <w:t xml:space="preserve">foi aprovado por unanimidade. </w:t>
      </w:r>
      <w:r>
        <w:rPr>
          <w:sz w:val="28"/>
          <w:szCs w:val="28"/>
        </w:rPr>
        <w:t xml:space="preserve">Passou-se então para a discussão e votação em segundo turno do Projeto de Resolução Nº002/2014 que </w:t>
      </w:r>
      <w:r w:rsidRPr="008C5B8D">
        <w:rPr>
          <w:b/>
          <w:i/>
          <w:sz w:val="28"/>
          <w:szCs w:val="28"/>
        </w:rPr>
        <w:t>“Dispõe sobre a alteração dos artigos 28 e 30 da resolução Nº 005/2012</w:t>
      </w:r>
      <w:r>
        <w:rPr>
          <w:b/>
          <w:i/>
          <w:sz w:val="28"/>
          <w:szCs w:val="28"/>
        </w:rPr>
        <w:t>- (Regimento Interno)</w:t>
      </w:r>
      <w:r w:rsidRPr="008C5B8D">
        <w:rPr>
          <w:b/>
          <w:i/>
          <w:sz w:val="28"/>
          <w:szCs w:val="28"/>
        </w:rPr>
        <w:t xml:space="preserve">” </w:t>
      </w:r>
      <w:r w:rsidRPr="009662D9">
        <w:rPr>
          <w:sz w:val="28"/>
          <w:szCs w:val="28"/>
        </w:rPr>
        <w:t>que</w:t>
      </w:r>
      <w:r>
        <w:rPr>
          <w:sz w:val="28"/>
          <w:szCs w:val="28"/>
        </w:rPr>
        <w:t xml:space="preserve"> também</w:t>
      </w:r>
      <w:r w:rsidRPr="009662D9">
        <w:rPr>
          <w:sz w:val="28"/>
          <w:szCs w:val="28"/>
        </w:rPr>
        <w:t xml:space="preserve"> foi</w:t>
      </w:r>
      <w:r>
        <w:rPr>
          <w:sz w:val="28"/>
          <w:szCs w:val="28"/>
        </w:rPr>
        <w:t xml:space="preserve"> novamente</w:t>
      </w:r>
      <w:r w:rsidRPr="009662D9">
        <w:rPr>
          <w:sz w:val="28"/>
          <w:szCs w:val="28"/>
        </w:rPr>
        <w:t xml:space="preserve"> aprovado por unanimidade</w:t>
      </w:r>
      <w:r>
        <w:rPr>
          <w:sz w:val="28"/>
          <w:szCs w:val="28"/>
        </w:rPr>
        <w:t xml:space="preserve">. O Sr. Presidente paralisou a reunião </w:t>
      </w:r>
      <w:r>
        <w:rPr>
          <w:sz w:val="28"/>
          <w:szCs w:val="28"/>
        </w:rPr>
        <w:lastRenderedPageBreak/>
        <w:t>para fazer a publicação no mural dos dois projetos que foram aprovados e devidamente promulgados pela Mesa Diretora. Retomando a reunião, o Sr. Presidente concedeu a palavra livre e restando esvaziada a ordem do dia, o Sr. Presidente, com anuência da Mesa Diretora, convocou nova reunião para o dia 29 de agosto do corrente ano, cientificando todos os vereadores presentes que com base nos vigentes artigo19 da Lei Orgânica, e artigo 30 do Regimento Interno, será realizada, nos mesmos moldes de costume, a eleição da Mesa Diretora para o biênio subsequente.</w:t>
      </w:r>
      <w:r w:rsidRPr="00087EF0">
        <w:rPr>
          <w:sz w:val="28"/>
          <w:szCs w:val="28"/>
        </w:rPr>
        <w:t xml:space="preserve"> </w:t>
      </w:r>
      <w:r>
        <w:rPr>
          <w:sz w:val="28"/>
          <w:szCs w:val="28"/>
        </w:rPr>
        <w:t>Nada mais havendo lavrou-se a presente ata que se aceita será por todos assinada.</w:t>
      </w:r>
    </w:p>
    <w:p w14:paraId="58FB6234" w14:textId="77777777" w:rsidR="002D1334" w:rsidRDefault="002D1334" w:rsidP="002D1334">
      <w:pPr>
        <w:spacing w:line="360" w:lineRule="auto"/>
        <w:jc w:val="both"/>
        <w:rPr>
          <w:sz w:val="28"/>
          <w:szCs w:val="28"/>
        </w:rPr>
      </w:pPr>
    </w:p>
    <w:p w14:paraId="3EF34792" w14:textId="77777777" w:rsidR="002D1334" w:rsidRDefault="002D1334" w:rsidP="002D1334">
      <w:pPr>
        <w:rPr>
          <w:sz w:val="28"/>
          <w:szCs w:val="28"/>
        </w:rPr>
      </w:pPr>
      <w:r w:rsidRPr="00C05B82">
        <w:rPr>
          <w:sz w:val="28"/>
          <w:szCs w:val="28"/>
        </w:rPr>
        <w:t>Walace Sebastião Vasconcelos Leite ____________________________</w:t>
      </w:r>
    </w:p>
    <w:p w14:paraId="160D8E59" w14:textId="77777777" w:rsidR="002D1334" w:rsidRDefault="002D1334" w:rsidP="002D1334">
      <w:pPr>
        <w:rPr>
          <w:sz w:val="28"/>
          <w:szCs w:val="28"/>
        </w:rPr>
      </w:pPr>
    </w:p>
    <w:p w14:paraId="211AABCC" w14:textId="77777777" w:rsidR="002D1334" w:rsidRDefault="002D1334" w:rsidP="002D1334">
      <w:pPr>
        <w:rPr>
          <w:sz w:val="28"/>
          <w:szCs w:val="28"/>
        </w:rPr>
      </w:pPr>
      <w:r>
        <w:rPr>
          <w:sz w:val="28"/>
          <w:szCs w:val="28"/>
        </w:rPr>
        <w:t>João Carlos Grossi de Oliveira</w:t>
      </w:r>
      <w:r w:rsidRPr="00C05B82">
        <w:rPr>
          <w:sz w:val="28"/>
          <w:szCs w:val="28"/>
        </w:rPr>
        <w:t xml:space="preserve"> _________________________________</w:t>
      </w:r>
    </w:p>
    <w:p w14:paraId="173D852F" w14:textId="77777777" w:rsidR="002D1334" w:rsidRPr="00C05B82" w:rsidRDefault="002D1334" w:rsidP="002D1334">
      <w:pPr>
        <w:rPr>
          <w:sz w:val="28"/>
          <w:szCs w:val="28"/>
        </w:rPr>
      </w:pPr>
    </w:p>
    <w:p w14:paraId="2E2B07E9" w14:textId="77777777" w:rsidR="002D1334" w:rsidRPr="00C05B82" w:rsidRDefault="002D1334" w:rsidP="002D1334">
      <w:pPr>
        <w:rPr>
          <w:sz w:val="28"/>
          <w:szCs w:val="28"/>
        </w:rPr>
      </w:pPr>
      <w:r>
        <w:rPr>
          <w:sz w:val="28"/>
          <w:szCs w:val="28"/>
        </w:rPr>
        <w:t>Ricardo Viana de Lima</w:t>
      </w:r>
      <w:r w:rsidRPr="00C05B82">
        <w:rPr>
          <w:sz w:val="28"/>
          <w:szCs w:val="28"/>
        </w:rPr>
        <w:t xml:space="preserve"> _______________________________________</w:t>
      </w:r>
    </w:p>
    <w:p w14:paraId="43DB3316" w14:textId="77777777" w:rsidR="002D1334" w:rsidRPr="00C05B82" w:rsidRDefault="002D1334" w:rsidP="002D1334">
      <w:pPr>
        <w:rPr>
          <w:sz w:val="28"/>
          <w:szCs w:val="28"/>
        </w:rPr>
      </w:pPr>
    </w:p>
    <w:p w14:paraId="4B43AABC" w14:textId="77777777" w:rsidR="002D1334" w:rsidRPr="00C05B82" w:rsidRDefault="002D1334" w:rsidP="002D1334">
      <w:pPr>
        <w:rPr>
          <w:sz w:val="28"/>
          <w:szCs w:val="28"/>
        </w:rPr>
      </w:pPr>
      <w:r>
        <w:rPr>
          <w:sz w:val="28"/>
          <w:szCs w:val="28"/>
        </w:rPr>
        <w:t>Fábio Joaquim Lopes Moreira</w:t>
      </w:r>
      <w:r w:rsidRPr="00C05B82">
        <w:rPr>
          <w:sz w:val="28"/>
          <w:szCs w:val="28"/>
        </w:rPr>
        <w:t xml:space="preserve"> __________________________________</w:t>
      </w:r>
    </w:p>
    <w:p w14:paraId="7DF9BCAB" w14:textId="77777777" w:rsidR="002D1334" w:rsidRDefault="002D1334" w:rsidP="002D1334">
      <w:pPr>
        <w:rPr>
          <w:sz w:val="28"/>
          <w:szCs w:val="28"/>
        </w:rPr>
      </w:pPr>
    </w:p>
    <w:p w14:paraId="70C7EC2C" w14:textId="77777777" w:rsidR="002D1334" w:rsidRDefault="002D1334" w:rsidP="002D1334">
      <w:pPr>
        <w:rPr>
          <w:sz w:val="28"/>
          <w:szCs w:val="28"/>
        </w:rPr>
      </w:pPr>
      <w:r>
        <w:rPr>
          <w:sz w:val="28"/>
          <w:szCs w:val="28"/>
        </w:rPr>
        <w:t xml:space="preserve">Fernando </w:t>
      </w:r>
      <w:proofErr w:type="spellStart"/>
      <w:r>
        <w:rPr>
          <w:sz w:val="28"/>
          <w:szCs w:val="28"/>
        </w:rPr>
        <w:t>Baceliso</w:t>
      </w:r>
      <w:proofErr w:type="spellEnd"/>
      <w:r>
        <w:rPr>
          <w:sz w:val="28"/>
          <w:szCs w:val="28"/>
        </w:rPr>
        <w:t xml:space="preserve"> da Costa Botelho _____________________________</w:t>
      </w:r>
    </w:p>
    <w:p w14:paraId="40BC3E28" w14:textId="77777777" w:rsidR="002D1334" w:rsidRPr="00C05B82" w:rsidRDefault="002D1334" w:rsidP="002D1334">
      <w:pPr>
        <w:rPr>
          <w:sz w:val="28"/>
          <w:szCs w:val="28"/>
        </w:rPr>
      </w:pPr>
    </w:p>
    <w:p w14:paraId="10A96D36" w14:textId="77777777" w:rsidR="002D1334" w:rsidRPr="00C05B82" w:rsidRDefault="002D1334" w:rsidP="002D1334">
      <w:pPr>
        <w:rPr>
          <w:sz w:val="28"/>
          <w:szCs w:val="28"/>
        </w:rPr>
      </w:pPr>
      <w:r>
        <w:rPr>
          <w:sz w:val="28"/>
          <w:szCs w:val="28"/>
        </w:rPr>
        <w:t xml:space="preserve">Gilmar Monteiro </w:t>
      </w:r>
      <w:proofErr w:type="spellStart"/>
      <w:r>
        <w:rPr>
          <w:sz w:val="28"/>
          <w:szCs w:val="28"/>
        </w:rPr>
        <w:t>Granzinoli</w:t>
      </w:r>
      <w:proofErr w:type="spellEnd"/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05B82">
        <w:rPr>
          <w:sz w:val="28"/>
          <w:szCs w:val="28"/>
        </w:rPr>
        <w:t>_________________________________</w:t>
      </w:r>
    </w:p>
    <w:p w14:paraId="4ECF5A94" w14:textId="77777777" w:rsidR="002D1334" w:rsidRPr="00C05B82" w:rsidRDefault="002D1334" w:rsidP="002D1334">
      <w:pPr>
        <w:rPr>
          <w:sz w:val="28"/>
          <w:szCs w:val="28"/>
        </w:rPr>
      </w:pPr>
    </w:p>
    <w:p w14:paraId="03D2AED2" w14:textId="77777777" w:rsidR="002D1334" w:rsidRPr="00C05B82" w:rsidRDefault="002D1334" w:rsidP="002D1334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4489539A" w14:textId="77777777" w:rsidR="002D1334" w:rsidRPr="00C05B82" w:rsidRDefault="002D1334" w:rsidP="002D1334">
      <w:pPr>
        <w:rPr>
          <w:sz w:val="28"/>
          <w:szCs w:val="28"/>
        </w:rPr>
      </w:pPr>
    </w:p>
    <w:p w14:paraId="63592651" w14:textId="77777777" w:rsidR="002D1334" w:rsidRPr="00C05B82" w:rsidRDefault="002D1334" w:rsidP="002D1334">
      <w:pPr>
        <w:rPr>
          <w:sz w:val="28"/>
          <w:szCs w:val="28"/>
        </w:rPr>
      </w:pPr>
      <w:r>
        <w:rPr>
          <w:sz w:val="28"/>
          <w:szCs w:val="28"/>
        </w:rPr>
        <w:t>Lucio Neri dos Santos</w:t>
      </w:r>
      <w:r w:rsidRPr="00C05B82">
        <w:rPr>
          <w:sz w:val="28"/>
          <w:szCs w:val="28"/>
        </w:rPr>
        <w:t xml:space="preserve"> </w:t>
      </w:r>
      <w:r>
        <w:rPr>
          <w:sz w:val="28"/>
          <w:szCs w:val="28"/>
        </w:rPr>
        <w:t>_______</w:t>
      </w:r>
      <w:r w:rsidRPr="00C05B82">
        <w:rPr>
          <w:sz w:val="28"/>
          <w:szCs w:val="28"/>
        </w:rPr>
        <w:t>_________________________________</w:t>
      </w:r>
    </w:p>
    <w:p w14:paraId="6E1FD66D" w14:textId="77777777" w:rsidR="002D1334" w:rsidRDefault="002D1334" w:rsidP="002D1334">
      <w:pPr>
        <w:rPr>
          <w:sz w:val="28"/>
          <w:szCs w:val="28"/>
        </w:rPr>
      </w:pPr>
    </w:p>
    <w:p w14:paraId="56720E1B" w14:textId="77777777" w:rsidR="002D1334" w:rsidRPr="00C05B82" w:rsidRDefault="002D1334" w:rsidP="002D1334">
      <w:pPr>
        <w:rPr>
          <w:sz w:val="28"/>
          <w:szCs w:val="28"/>
        </w:rPr>
      </w:pPr>
      <w:r>
        <w:rPr>
          <w:sz w:val="28"/>
          <w:szCs w:val="28"/>
        </w:rPr>
        <w:t>Valdevino da Silva M</w:t>
      </w:r>
      <w:r w:rsidRPr="00C05B82">
        <w:rPr>
          <w:sz w:val="28"/>
          <w:szCs w:val="28"/>
        </w:rPr>
        <w:t>ariano ___________________________________</w:t>
      </w:r>
    </w:p>
    <w:p w14:paraId="779884CF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334"/>
    <w:rsid w:val="002D1334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A4106"/>
  <w15:chartTrackingRefBased/>
  <w15:docId w15:val="{96624A98-162B-4C32-83CA-86355CCD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33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1</cp:revision>
  <dcterms:created xsi:type="dcterms:W3CDTF">2022-05-04T19:45:00Z</dcterms:created>
  <dcterms:modified xsi:type="dcterms:W3CDTF">2022-05-04T19:45:00Z</dcterms:modified>
</cp:coreProperties>
</file>