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77612" w14:textId="7C567A97" w:rsidR="00725BC6" w:rsidRPr="00725BC6" w:rsidRDefault="00725BC6" w:rsidP="00725BC6">
      <w:pPr>
        <w:spacing w:line="360" w:lineRule="auto"/>
        <w:rPr>
          <w:rFonts w:ascii="Times New Roman" w:eastAsia="Times New Roman" w:hAnsi="Times New Roman" w:cs="Times New Roman"/>
          <w:sz w:val="28"/>
          <w:szCs w:val="28"/>
          <w:lang w:eastAsia="pt-BR"/>
        </w:rPr>
      </w:pPr>
      <w:r w:rsidRPr="00725BC6">
        <w:rPr>
          <w:rFonts w:ascii="Times New Roman" w:eastAsia="Times New Roman" w:hAnsi="Times New Roman" w:cs="Times New Roman"/>
          <w:b/>
          <w:sz w:val="28"/>
          <w:szCs w:val="28"/>
          <w:lang w:eastAsia="pt-BR"/>
        </w:rPr>
        <w:t>Ata da Quarta Reunião Ordinária do Segundo Período da Terceira Sessão Legislativa da Décima Quinta Legislatura da Câmara Municipal de Santana do Deserto</w:t>
      </w:r>
      <w:r w:rsidRPr="00725BC6">
        <w:rPr>
          <w:rFonts w:ascii="Times New Roman" w:eastAsia="Times New Roman" w:hAnsi="Times New Roman" w:cs="Times New Roman"/>
          <w:sz w:val="28"/>
          <w:szCs w:val="28"/>
          <w:lang w:eastAsia="pt-BR"/>
        </w:rPr>
        <w:t xml:space="preserve">, realizada às dezenove horas, do dia onze de setembro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a leitura das correspondências, onde constava entre outras, ofícios do Executivo Municipal respondendo Requerimentos, Pedidos de Informação, ofício da Defesa Civil Municipal convidando para Curso de Treinamento de Primeiros Socorros, Convite do Arcebispo Metropolitano de Juiz de Fora, Dom Gil Antônio Moreira para Palestras organizadas pela Arquidiocese e convite para a Exposição Agropecuária de Pequeri. Passando a </w:t>
      </w:r>
      <w:r w:rsidRPr="00725BC6">
        <w:rPr>
          <w:rFonts w:ascii="Times New Roman" w:eastAsia="Times New Roman" w:hAnsi="Times New Roman" w:cs="Times New Roman"/>
          <w:b/>
          <w:sz w:val="28"/>
          <w:szCs w:val="28"/>
          <w:lang w:eastAsia="pt-BR"/>
        </w:rPr>
        <w:t>Ordem do Dia:</w:t>
      </w:r>
      <w:r w:rsidRPr="00725BC6">
        <w:rPr>
          <w:rFonts w:ascii="Times New Roman" w:eastAsia="Times New Roman" w:hAnsi="Times New Roman" w:cs="Times New Roman"/>
          <w:sz w:val="28"/>
          <w:szCs w:val="28"/>
          <w:lang w:eastAsia="pt-BR"/>
        </w:rPr>
        <w:t xml:space="preserve"> Leitura e encaminhamento do Projeto de Lei nº 08 de 31 de agosto de 2015 que </w:t>
      </w:r>
      <w:r w:rsidRPr="00725BC6">
        <w:rPr>
          <w:rFonts w:ascii="Times New Roman" w:eastAsia="Times New Roman" w:hAnsi="Times New Roman" w:cs="Times New Roman"/>
          <w:b/>
          <w:i/>
          <w:sz w:val="28"/>
          <w:szCs w:val="28"/>
          <w:lang w:eastAsia="pt-BR"/>
        </w:rPr>
        <w:t>“Dispõe sobre concessão de subvenções sociais às Entidade que menciona e dá outras procidências”</w:t>
      </w:r>
      <w:r w:rsidRPr="00725BC6">
        <w:rPr>
          <w:rFonts w:ascii="Times New Roman" w:eastAsia="Times New Roman" w:hAnsi="Times New Roman" w:cs="Times New Roman"/>
          <w:sz w:val="28"/>
          <w:szCs w:val="28"/>
          <w:lang w:eastAsia="pt-BR"/>
        </w:rPr>
        <w:t xml:space="preserve">; encaminhado as Comissões de Legislação, Justiça e Redação Final e Orçamento, Finanças e tomada de Contas, tendo como relatores os Vereadores Gilmar e João Carlos </w:t>
      </w:r>
      <w:r w:rsidR="003C535B" w:rsidRPr="00725BC6">
        <w:rPr>
          <w:rFonts w:ascii="Times New Roman" w:eastAsia="Times New Roman" w:hAnsi="Times New Roman" w:cs="Times New Roman"/>
          <w:sz w:val="28"/>
          <w:szCs w:val="28"/>
          <w:lang w:eastAsia="pt-BR"/>
        </w:rPr>
        <w:t>respectivamente</w:t>
      </w:r>
      <w:r w:rsidRPr="00725BC6">
        <w:rPr>
          <w:rFonts w:ascii="Times New Roman" w:eastAsia="Times New Roman" w:hAnsi="Times New Roman" w:cs="Times New Roman"/>
          <w:sz w:val="28"/>
          <w:szCs w:val="28"/>
          <w:lang w:eastAsia="pt-BR"/>
        </w:rPr>
        <w:t xml:space="preserve">. Com cópia do referido projeto encaminhado para todos os vereadores. Discussão e votação das seguintes matérias: Requerimento nº 170/2015 de autoria do Vereador João Carlos, aprovado por unanimidade, Requerimento nº 171/2015 de autoria do Vereador João Carlos, aprovado por unanimidade; Requerimento nº 172/2015 de autoria do Vereador Ricardo, aprovado por unanimidade; Requerimento nº 173/2015 de autoria dos Vereadores Fábio Joaquim e Walace, aprovado por unanimidade; Requerimento nº 174/2015 de autoria dos Vereadores Fábio Joaquim e </w:t>
      </w:r>
      <w:r w:rsidRPr="00725BC6">
        <w:rPr>
          <w:rFonts w:ascii="Times New Roman" w:eastAsia="Times New Roman" w:hAnsi="Times New Roman" w:cs="Times New Roman"/>
          <w:sz w:val="28"/>
          <w:szCs w:val="28"/>
          <w:lang w:eastAsia="pt-BR"/>
        </w:rPr>
        <w:lastRenderedPageBreak/>
        <w:t xml:space="preserve">Walace, aprovado por unanimidade; Requerimento nº 175/2015 de autoria do Vereador Carlos Henrique, aprovado por unanimidade. Pedido de Providência nº 005/2015 de autoria do Vereador Lucio, aprovado por unanimidade. Restando esvaziada a ordem do dia o Sr. Presidente concedeu a palavra livre aos nobres colegas quando o Vereador Leonardo parabenizou as escolas municipais pelos desfiles em comemoração </w:t>
      </w:r>
      <w:r w:rsidR="003C535B" w:rsidRPr="00725BC6">
        <w:rPr>
          <w:rFonts w:ascii="Times New Roman" w:eastAsia="Times New Roman" w:hAnsi="Times New Roman" w:cs="Times New Roman"/>
          <w:sz w:val="28"/>
          <w:szCs w:val="28"/>
          <w:lang w:eastAsia="pt-BR"/>
        </w:rPr>
        <w:t>à</w:t>
      </w:r>
      <w:r w:rsidRPr="00725BC6">
        <w:rPr>
          <w:rFonts w:ascii="Times New Roman" w:eastAsia="Times New Roman" w:hAnsi="Times New Roman" w:cs="Times New Roman"/>
          <w:sz w:val="28"/>
          <w:szCs w:val="28"/>
          <w:lang w:eastAsia="pt-BR"/>
        </w:rPr>
        <w:t xml:space="preserve"> independência, tanto nas localidades quando na sede. O Vereador Carlos Henrique registra que faz suas as palavras do Vereador Leonardo. O Vereador Gilmar registra que a Placa da Rua Mauro </w:t>
      </w:r>
      <w:proofErr w:type="spellStart"/>
      <w:r w:rsidRPr="00725BC6">
        <w:rPr>
          <w:rFonts w:ascii="Times New Roman" w:eastAsia="Times New Roman" w:hAnsi="Times New Roman" w:cs="Times New Roman"/>
          <w:sz w:val="28"/>
          <w:szCs w:val="28"/>
          <w:lang w:eastAsia="pt-BR"/>
        </w:rPr>
        <w:t>Granzinolli</w:t>
      </w:r>
      <w:proofErr w:type="spellEnd"/>
      <w:r w:rsidRPr="00725BC6">
        <w:rPr>
          <w:rFonts w:ascii="Times New Roman" w:eastAsia="Times New Roman" w:hAnsi="Times New Roman" w:cs="Times New Roman"/>
          <w:sz w:val="28"/>
          <w:szCs w:val="28"/>
          <w:lang w:eastAsia="pt-BR"/>
        </w:rPr>
        <w:t xml:space="preserve"> está jogada no local onde foi realizada a exposição agropecuária. Que foi retirada e jogada onde está pela própria prefeitura. O Vereador João Carlos registra que foi procurado por uma munícipe que narrou o fato ter recebido remédios vencidos na farmácia da UBS da sede do município, cobrando providências do vereador. Solicitando assim que a Comissão de Educação, Saúde e Assistência Social, da qual é membro, fizesse uma diligência até a UBS para verificar a veracidade dos fatos. Sem mais para o momento o Sr. Presidente convocou nova reunião para o dia dezoito de setembro do corrente ano. Nada mais havendo a tratar lavou-se a presente ata que se aceita será por todos assinada.</w:t>
      </w:r>
    </w:p>
    <w:p w14:paraId="27E97D30" w14:textId="77777777" w:rsidR="00725BC6" w:rsidRPr="00725BC6" w:rsidRDefault="00725BC6" w:rsidP="00725BC6">
      <w:pPr>
        <w:spacing w:line="360" w:lineRule="auto"/>
        <w:rPr>
          <w:rFonts w:ascii="Times New Roman" w:eastAsia="Times New Roman" w:hAnsi="Times New Roman" w:cs="Times New Roman"/>
          <w:sz w:val="28"/>
          <w:szCs w:val="28"/>
          <w:lang w:eastAsia="pt-BR"/>
        </w:rPr>
      </w:pPr>
    </w:p>
    <w:p w14:paraId="43745C99" w14:textId="77777777" w:rsidR="00725BC6" w:rsidRPr="00725BC6" w:rsidRDefault="00725BC6" w:rsidP="00725BC6">
      <w:pPr>
        <w:jc w:val="left"/>
        <w:rPr>
          <w:rFonts w:ascii="Times New Roman" w:eastAsia="Times New Roman" w:hAnsi="Times New Roman" w:cs="Times New Roman"/>
          <w:sz w:val="24"/>
          <w:szCs w:val="24"/>
          <w:lang w:eastAsia="pt-BR"/>
        </w:rPr>
      </w:pPr>
      <w:r w:rsidRPr="00725BC6">
        <w:rPr>
          <w:rFonts w:ascii="Times New Roman" w:eastAsia="Times New Roman" w:hAnsi="Times New Roman" w:cs="Times New Roman"/>
          <w:sz w:val="28"/>
          <w:szCs w:val="28"/>
          <w:lang w:eastAsia="pt-BR"/>
        </w:rPr>
        <w:t>Walace Sebastião Vasconcelos Leite ___________________________________</w:t>
      </w:r>
    </w:p>
    <w:p w14:paraId="62114254" w14:textId="77777777" w:rsidR="00725BC6" w:rsidRPr="00725BC6" w:rsidRDefault="00725BC6" w:rsidP="00725BC6">
      <w:pPr>
        <w:jc w:val="left"/>
        <w:rPr>
          <w:rFonts w:ascii="Times New Roman" w:eastAsia="Times New Roman" w:hAnsi="Times New Roman" w:cs="Times New Roman"/>
          <w:sz w:val="28"/>
          <w:szCs w:val="28"/>
          <w:lang w:eastAsia="pt-BR"/>
        </w:rPr>
      </w:pPr>
    </w:p>
    <w:p w14:paraId="4B2A8E2C"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João Carlos Grossi de Oliveira ________________________________________</w:t>
      </w:r>
    </w:p>
    <w:p w14:paraId="3A9CF8EA" w14:textId="77777777" w:rsidR="00725BC6" w:rsidRPr="00725BC6" w:rsidRDefault="00725BC6" w:rsidP="00725BC6">
      <w:pPr>
        <w:jc w:val="left"/>
        <w:rPr>
          <w:rFonts w:ascii="Times New Roman" w:eastAsia="Times New Roman" w:hAnsi="Times New Roman" w:cs="Times New Roman"/>
          <w:sz w:val="28"/>
          <w:szCs w:val="28"/>
          <w:lang w:eastAsia="pt-BR"/>
        </w:rPr>
      </w:pPr>
    </w:p>
    <w:p w14:paraId="3305F510"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Ricardo Viana de Lima ______________________________________________</w:t>
      </w:r>
    </w:p>
    <w:p w14:paraId="0697284E" w14:textId="77777777" w:rsidR="00725BC6" w:rsidRPr="00725BC6" w:rsidRDefault="00725BC6" w:rsidP="00725BC6">
      <w:pPr>
        <w:jc w:val="left"/>
        <w:rPr>
          <w:rFonts w:ascii="Times New Roman" w:eastAsia="Times New Roman" w:hAnsi="Times New Roman" w:cs="Times New Roman"/>
          <w:sz w:val="28"/>
          <w:szCs w:val="28"/>
          <w:lang w:eastAsia="pt-BR"/>
        </w:rPr>
      </w:pPr>
    </w:p>
    <w:p w14:paraId="6FF1E25E"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Carlos Henrique de Carvalho _________________________________________</w:t>
      </w:r>
    </w:p>
    <w:p w14:paraId="2D862C88" w14:textId="77777777" w:rsidR="00725BC6" w:rsidRPr="00725BC6" w:rsidRDefault="00725BC6" w:rsidP="00725BC6">
      <w:pPr>
        <w:jc w:val="left"/>
        <w:rPr>
          <w:rFonts w:ascii="Times New Roman" w:eastAsia="Times New Roman" w:hAnsi="Times New Roman" w:cs="Times New Roman"/>
          <w:sz w:val="28"/>
          <w:szCs w:val="28"/>
          <w:lang w:eastAsia="pt-BR"/>
        </w:rPr>
      </w:pPr>
    </w:p>
    <w:p w14:paraId="0F6724F7"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Fábio Joaquim Lopes Moreira ________________________________________</w:t>
      </w:r>
    </w:p>
    <w:p w14:paraId="0301DD1E" w14:textId="77777777" w:rsidR="00725BC6" w:rsidRPr="00725BC6" w:rsidRDefault="00725BC6" w:rsidP="00725BC6">
      <w:pPr>
        <w:jc w:val="left"/>
        <w:rPr>
          <w:rFonts w:ascii="Times New Roman" w:eastAsia="Times New Roman" w:hAnsi="Times New Roman" w:cs="Times New Roman"/>
          <w:sz w:val="28"/>
          <w:szCs w:val="28"/>
          <w:lang w:eastAsia="pt-BR"/>
        </w:rPr>
      </w:pPr>
    </w:p>
    <w:p w14:paraId="798C8304"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Gilmar Monteiro Granzinoli __________________________________________</w:t>
      </w:r>
    </w:p>
    <w:p w14:paraId="1E8B165C" w14:textId="77777777" w:rsidR="00725BC6" w:rsidRPr="00725BC6" w:rsidRDefault="00725BC6" w:rsidP="00725BC6">
      <w:pPr>
        <w:jc w:val="left"/>
        <w:rPr>
          <w:rFonts w:ascii="Times New Roman" w:eastAsia="Times New Roman" w:hAnsi="Times New Roman" w:cs="Times New Roman"/>
          <w:sz w:val="28"/>
          <w:szCs w:val="28"/>
          <w:lang w:eastAsia="pt-BR"/>
        </w:rPr>
      </w:pPr>
    </w:p>
    <w:p w14:paraId="58E5932C"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Leonardo dos Santos Henrique ________________________________________</w:t>
      </w:r>
    </w:p>
    <w:p w14:paraId="7A4BF152" w14:textId="77777777" w:rsidR="00725BC6" w:rsidRPr="00725BC6" w:rsidRDefault="00725BC6" w:rsidP="00725BC6">
      <w:pPr>
        <w:jc w:val="left"/>
        <w:rPr>
          <w:rFonts w:ascii="Times New Roman" w:eastAsia="Times New Roman" w:hAnsi="Times New Roman" w:cs="Times New Roman"/>
          <w:sz w:val="28"/>
          <w:szCs w:val="28"/>
          <w:lang w:eastAsia="pt-BR"/>
        </w:rPr>
      </w:pPr>
    </w:p>
    <w:p w14:paraId="4E75DE09" w14:textId="2E22E3F2" w:rsid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 xml:space="preserve">Lucio Neri dos Santos </w:t>
      </w:r>
    </w:p>
    <w:p w14:paraId="0B8F8938" w14:textId="5506223F" w:rsidR="003C535B" w:rsidRPr="00725BC6" w:rsidRDefault="003C535B" w:rsidP="00725BC6">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675CAC24" wp14:editId="228594DF">
                <wp:simplePos x="0" y="0"/>
                <wp:positionH relativeFrom="column">
                  <wp:posOffset>5715</wp:posOffset>
                </wp:positionH>
                <wp:positionV relativeFrom="paragraph">
                  <wp:posOffset>198120</wp:posOffset>
                </wp:positionV>
                <wp:extent cx="379095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84E0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6pt" to="29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" strokecolor="black [3200]" strokeweight=".5pt">
                <v:stroke joinstyle="miter"/>
              </v:line>
            </w:pict>
          </mc:Fallback>
        </mc:AlternateContent>
      </w:r>
    </w:p>
    <w:p w14:paraId="1AD3D3DE" w14:textId="77777777" w:rsidR="00725BC6" w:rsidRPr="00725BC6" w:rsidRDefault="00725BC6" w:rsidP="00725BC6">
      <w:pPr>
        <w:jc w:val="left"/>
        <w:rPr>
          <w:rFonts w:ascii="Times New Roman" w:eastAsia="Times New Roman" w:hAnsi="Times New Roman" w:cs="Times New Roman"/>
          <w:sz w:val="28"/>
          <w:szCs w:val="28"/>
          <w:lang w:eastAsia="pt-BR"/>
        </w:rPr>
      </w:pPr>
    </w:p>
    <w:p w14:paraId="4B73A1E5" w14:textId="77777777" w:rsidR="00725BC6" w:rsidRPr="00725BC6" w:rsidRDefault="00725BC6" w:rsidP="00725BC6">
      <w:pPr>
        <w:jc w:val="left"/>
        <w:rPr>
          <w:rFonts w:ascii="Times New Roman" w:eastAsia="Times New Roman" w:hAnsi="Times New Roman" w:cs="Times New Roman"/>
          <w:sz w:val="28"/>
          <w:szCs w:val="28"/>
          <w:lang w:eastAsia="pt-BR"/>
        </w:rPr>
      </w:pPr>
      <w:r w:rsidRPr="00725BC6">
        <w:rPr>
          <w:rFonts w:ascii="Times New Roman" w:eastAsia="Times New Roman" w:hAnsi="Times New Roman" w:cs="Times New Roman"/>
          <w:sz w:val="28"/>
          <w:szCs w:val="28"/>
          <w:lang w:eastAsia="pt-BR"/>
        </w:rPr>
        <w:t>Valdevino da Silva Mariano __________________________________________</w:t>
      </w:r>
    </w:p>
    <w:p w14:paraId="790A458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C6"/>
    <w:rsid w:val="003C535B"/>
    <w:rsid w:val="00725BC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BEB1"/>
  <w15:chartTrackingRefBased/>
  <w15:docId w15:val="{89387EC9-F57E-4E40-B514-3044E7C5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3296</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2022-05-05T17:22:00Z</dcterms:created>
  <dcterms:modified xsi:type="dcterms:W3CDTF">2022-05-12T12:47:00Z</dcterms:modified>
</cp:coreProperties>
</file>