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022B" w14:textId="7FC6F7B8" w:rsidR="00E410A4" w:rsidRPr="00E410A4" w:rsidRDefault="00E410A4" w:rsidP="00E410A4">
      <w:pPr>
        <w:spacing w:line="360" w:lineRule="auto"/>
        <w:rPr>
          <w:rFonts w:ascii="Times New Roman" w:eastAsia="Times New Roman" w:hAnsi="Times New Roman" w:cs="Times New Roman"/>
          <w:sz w:val="28"/>
          <w:szCs w:val="28"/>
          <w:lang w:eastAsia="pt-BR"/>
        </w:rPr>
      </w:pPr>
      <w:r w:rsidRPr="00E410A4">
        <w:rPr>
          <w:rFonts w:ascii="Times New Roman" w:eastAsia="Times New Roman" w:hAnsi="Times New Roman" w:cs="Times New Roman"/>
          <w:b/>
          <w:sz w:val="28"/>
          <w:szCs w:val="28"/>
          <w:lang w:eastAsia="pt-BR"/>
        </w:rPr>
        <w:t>Ata da sexta Reunião Ordinária do Primeiro Período da Terceira Sessão Legislativa da Décima Quinta Legislatura da Câmara Municipal de Santana do Deserto</w:t>
      </w:r>
      <w:r w:rsidRPr="00E410A4">
        <w:rPr>
          <w:rFonts w:ascii="Times New Roman" w:eastAsia="Times New Roman" w:hAnsi="Times New Roman" w:cs="Times New Roman"/>
          <w:sz w:val="28"/>
          <w:szCs w:val="28"/>
          <w:lang w:eastAsia="pt-BR"/>
        </w:rPr>
        <w:t>, realizada às dezenove horas, do dia dez de abril de dois mil e quinze.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que fizesse a Leitura das correspondências onde constavam ofícios respondendo a</w:t>
      </w:r>
      <w:r w:rsidR="00F82685">
        <w:rPr>
          <w:rFonts w:ascii="Times New Roman" w:eastAsia="Times New Roman" w:hAnsi="Times New Roman" w:cs="Times New Roman"/>
          <w:sz w:val="28"/>
          <w:szCs w:val="28"/>
          <w:lang w:eastAsia="pt-BR"/>
        </w:rPr>
        <w:t>os</w:t>
      </w:r>
      <w:r w:rsidRPr="00E410A4">
        <w:rPr>
          <w:rFonts w:ascii="Times New Roman" w:eastAsia="Times New Roman" w:hAnsi="Times New Roman" w:cs="Times New Roman"/>
          <w:sz w:val="28"/>
          <w:szCs w:val="28"/>
          <w:lang w:eastAsia="pt-BR"/>
        </w:rPr>
        <w:t xml:space="preserve"> requerimentos.</w:t>
      </w:r>
      <w:r w:rsidR="00F82685">
        <w:rPr>
          <w:rFonts w:ascii="Times New Roman" w:eastAsia="Times New Roman" w:hAnsi="Times New Roman" w:cs="Times New Roman"/>
          <w:sz w:val="28"/>
          <w:szCs w:val="28"/>
          <w:lang w:eastAsia="pt-BR"/>
        </w:rPr>
        <w:t xml:space="preserve"> O</w:t>
      </w:r>
      <w:r w:rsidRPr="00E410A4">
        <w:rPr>
          <w:rFonts w:ascii="Times New Roman" w:eastAsia="Times New Roman" w:hAnsi="Times New Roman" w:cs="Times New Roman"/>
          <w:sz w:val="28"/>
          <w:szCs w:val="28"/>
          <w:lang w:eastAsia="pt-BR"/>
        </w:rPr>
        <w:t xml:space="preserve"> Sr. </w:t>
      </w:r>
      <w:r w:rsidR="00F82685">
        <w:rPr>
          <w:rFonts w:ascii="Times New Roman" w:eastAsia="Times New Roman" w:hAnsi="Times New Roman" w:cs="Times New Roman"/>
          <w:sz w:val="28"/>
          <w:szCs w:val="28"/>
          <w:lang w:eastAsia="pt-BR"/>
        </w:rPr>
        <w:t>P</w:t>
      </w:r>
      <w:r w:rsidRPr="00E410A4">
        <w:rPr>
          <w:rFonts w:ascii="Times New Roman" w:eastAsia="Times New Roman" w:hAnsi="Times New Roman" w:cs="Times New Roman"/>
          <w:sz w:val="28"/>
          <w:szCs w:val="28"/>
          <w:lang w:eastAsia="pt-BR"/>
        </w:rPr>
        <w:t xml:space="preserve">residente solicitou ao Sr. Secretário que fizesse a leitura do parecer da Comissão de Educação, Saúde e Assistência Social a respeito da </w:t>
      </w:r>
      <w:r w:rsidR="00F82685" w:rsidRPr="00E410A4">
        <w:rPr>
          <w:rFonts w:ascii="Times New Roman" w:eastAsia="Times New Roman" w:hAnsi="Times New Roman" w:cs="Times New Roman"/>
          <w:sz w:val="28"/>
          <w:szCs w:val="28"/>
          <w:lang w:eastAsia="pt-BR"/>
        </w:rPr>
        <w:t>denúncia</w:t>
      </w:r>
      <w:r w:rsidRPr="00E410A4">
        <w:rPr>
          <w:rFonts w:ascii="Times New Roman" w:eastAsia="Times New Roman" w:hAnsi="Times New Roman" w:cs="Times New Roman"/>
          <w:sz w:val="28"/>
          <w:szCs w:val="28"/>
          <w:lang w:eastAsia="pt-BR"/>
        </w:rPr>
        <w:t xml:space="preserve"> da Sra. </w:t>
      </w:r>
      <w:proofErr w:type="spellStart"/>
      <w:r w:rsidRPr="00E410A4">
        <w:rPr>
          <w:rFonts w:ascii="Times New Roman" w:eastAsia="Times New Roman" w:hAnsi="Times New Roman" w:cs="Times New Roman"/>
          <w:sz w:val="28"/>
          <w:szCs w:val="28"/>
          <w:lang w:eastAsia="pt-BR"/>
        </w:rPr>
        <w:t>Kelen</w:t>
      </w:r>
      <w:proofErr w:type="spellEnd"/>
      <w:r w:rsidRPr="00E410A4">
        <w:rPr>
          <w:rFonts w:ascii="Times New Roman" w:eastAsia="Times New Roman" w:hAnsi="Times New Roman" w:cs="Times New Roman"/>
          <w:sz w:val="28"/>
          <w:szCs w:val="28"/>
          <w:lang w:eastAsia="pt-BR"/>
        </w:rPr>
        <w:t xml:space="preserve">, após a leitura e apresentação para o plenário o Vereador Gilmar sugeriu e o plenário aprovou por maioria, com votos contrários dos Vereadores Leonardo e Carlos Henrique, o envio do relatório ao Ministério </w:t>
      </w:r>
      <w:r w:rsidR="00F82685" w:rsidRPr="00E410A4">
        <w:rPr>
          <w:rFonts w:ascii="Times New Roman" w:eastAsia="Times New Roman" w:hAnsi="Times New Roman" w:cs="Times New Roman"/>
          <w:sz w:val="28"/>
          <w:szCs w:val="28"/>
          <w:lang w:eastAsia="pt-BR"/>
        </w:rPr>
        <w:t>Público</w:t>
      </w:r>
      <w:r w:rsidRPr="00E410A4">
        <w:rPr>
          <w:rFonts w:ascii="Times New Roman" w:eastAsia="Times New Roman" w:hAnsi="Times New Roman" w:cs="Times New Roman"/>
          <w:sz w:val="28"/>
          <w:szCs w:val="28"/>
          <w:lang w:eastAsia="pt-BR"/>
        </w:rPr>
        <w:t xml:space="preserve"> da Comarca e ainda foi solicitado envio a requerente. Passando a </w:t>
      </w:r>
      <w:r w:rsidRPr="00E410A4">
        <w:rPr>
          <w:rFonts w:ascii="Times New Roman" w:eastAsia="Times New Roman" w:hAnsi="Times New Roman" w:cs="Times New Roman"/>
          <w:b/>
          <w:sz w:val="28"/>
          <w:szCs w:val="28"/>
          <w:lang w:eastAsia="pt-BR"/>
        </w:rPr>
        <w:t>Ordem do Dia:</w:t>
      </w:r>
      <w:r w:rsidRPr="00E410A4">
        <w:rPr>
          <w:rFonts w:ascii="Times New Roman" w:eastAsia="Times New Roman" w:hAnsi="Times New Roman" w:cs="Times New Roman"/>
          <w:sz w:val="28"/>
          <w:szCs w:val="28"/>
          <w:lang w:eastAsia="pt-BR"/>
        </w:rPr>
        <w:t xml:space="preserve"> discussão e aprovação de Moção de Pesar nº 002/2015 pelo falecimento da Sra. </w:t>
      </w:r>
      <w:proofErr w:type="spellStart"/>
      <w:r w:rsidRPr="00E410A4">
        <w:rPr>
          <w:rFonts w:ascii="Times New Roman" w:eastAsia="Times New Roman" w:hAnsi="Times New Roman" w:cs="Times New Roman"/>
          <w:sz w:val="28"/>
          <w:szCs w:val="28"/>
          <w:lang w:eastAsia="pt-BR"/>
        </w:rPr>
        <w:t>Lindaura</w:t>
      </w:r>
      <w:proofErr w:type="spellEnd"/>
      <w:r w:rsidRPr="00E410A4">
        <w:rPr>
          <w:rFonts w:ascii="Times New Roman" w:eastAsia="Times New Roman" w:hAnsi="Times New Roman" w:cs="Times New Roman"/>
          <w:sz w:val="28"/>
          <w:szCs w:val="28"/>
          <w:lang w:eastAsia="pt-BR"/>
        </w:rPr>
        <w:t xml:space="preserve"> Martinez da Silva, de autoria do Vereador João Carlos, aprovada por unanimidade, Moção de Aplausos nº 001/2015 para o Destacamento de Polícia Militar, de autoria do Vereador Leonardo, aprovado por unanimidade. Discussão e Votação dos Requerimentos números 151/2015, 152/215 e 155/2015 de autoria dos Vereadores Fábio e Walace, todos aprovados por unanimidade. Estando esvaziada a ordem do dia o Sr. Presidente concedeu a palavra livre aos demais Vereadores onde o Vereador João Carlos fazendo uso da palavra, solicitou o registro sendo o seguinte </w:t>
      </w:r>
      <w:r w:rsidRPr="00E410A4">
        <w:rPr>
          <w:rFonts w:ascii="Times New Roman" w:eastAsia="Times New Roman" w:hAnsi="Times New Roman" w:cs="Times New Roman"/>
          <w:i/>
          <w:sz w:val="28"/>
          <w:szCs w:val="28"/>
          <w:lang w:eastAsia="pt-BR"/>
        </w:rPr>
        <w:t xml:space="preserve">“estando que a resposta do Prefeito ao meu requerimento nº 110/2015, que fala sobre a necessidade de reparo e fiscalização da ponte da divisa entre Santana e Comendador Levy Gasparian não foi satisfatória. O prefeito </w:t>
      </w:r>
      <w:r w:rsidRPr="00E410A4">
        <w:rPr>
          <w:rFonts w:ascii="Times New Roman" w:eastAsia="Times New Roman" w:hAnsi="Times New Roman" w:cs="Times New Roman"/>
          <w:i/>
          <w:sz w:val="28"/>
          <w:szCs w:val="28"/>
          <w:lang w:eastAsia="pt-BR"/>
        </w:rPr>
        <w:lastRenderedPageBreak/>
        <w:t xml:space="preserve">alegou que era um problema do Estado e que apenas iria fazer solicitação junto aos órgãos estaduais. Na realidade, mesmo que a obra seja de competência do Estado, o problema é do Município, é a nossa população que vai sofrer às consequências se a ponte for interditada, o que infelizmente não vai demorar muito para acontecer se nenhuma medida for adotada. Todos nós temos ciência que a ponte tem limite de peso, e que o mesmo não vem sendo respeitado, mesmo com dois postos da </w:t>
      </w:r>
      <w:r w:rsidR="00F82685" w:rsidRPr="00E410A4">
        <w:rPr>
          <w:rFonts w:ascii="Times New Roman" w:eastAsia="Times New Roman" w:hAnsi="Times New Roman" w:cs="Times New Roman"/>
          <w:i/>
          <w:sz w:val="28"/>
          <w:szCs w:val="28"/>
          <w:lang w:eastAsia="pt-BR"/>
        </w:rPr>
        <w:t>polícia</w:t>
      </w:r>
      <w:r w:rsidRPr="00E410A4">
        <w:rPr>
          <w:rFonts w:ascii="Times New Roman" w:eastAsia="Times New Roman" w:hAnsi="Times New Roman" w:cs="Times New Roman"/>
          <w:i/>
          <w:sz w:val="28"/>
          <w:szCs w:val="28"/>
          <w:lang w:eastAsia="pt-BR"/>
        </w:rPr>
        <w:t xml:space="preserve"> militar um em cada extremidade da ponte. O prefeito não só pode como de ver intervir junto à Polícia Militar para efetivar a fiscalização, impedindo que veículos acima do peso permitido utilizem a ponte. Sua omissão pode custar caro ao Município. Quando à necessária reforma da ponte, o Prefeito não deve medir esforços para buscar a solução do problema, e não </w:t>
      </w:r>
      <w:r w:rsidR="00F82685" w:rsidRPr="00E410A4">
        <w:rPr>
          <w:rFonts w:ascii="Times New Roman" w:eastAsia="Times New Roman" w:hAnsi="Times New Roman" w:cs="Times New Roman"/>
          <w:i/>
          <w:sz w:val="28"/>
          <w:szCs w:val="28"/>
          <w:lang w:eastAsia="pt-BR"/>
        </w:rPr>
        <w:t>o tratar</w:t>
      </w:r>
      <w:r w:rsidRPr="00E410A4">
        <w:rPr>
          <w:rFonts w:ascii="Times New Roman" w:eastAsia="Times New Roman" w:hAnsi="Times New Roman" w:cs="Times New Roman"/>
          <w:i/>
          <w:sz w:val="28"/>
          <w:szCs w:val="28"/>
          <w:lang w:eastAsia="pt-BR"/>
        </w:rPr>
        <w:t xml:space="preserve"> como um problema do Estado. Assim, proponho ao Presidente e ao Plenário que em conjunto encaminhemos um ofício ao Prefeito a fim de alertá-lo sobre o grave problema envolvendo a referida ponte, e, se o mesmo continuar se omitindo, aí devemos levar o caso ao conhecimento da Promotora da Comarca, já que a situação é de grande relevância e interesse da nossa população.</w:t>
      </w:r>
      <w:r w:rsidRPr="00E410A4">
        <w:rPr>
          <w:rFonts w:ascii="Times New Roman" w:eastAsia="Times New Roman" w:hAnsi="Times New Roman" w:cs="Times New Roman"/>
          <w:sz w:val="28"/>
          <w:szCs w:val="28"/>
          <w:lang w:eastAsia="pt-BR"/>
        </w:rPr>
        <w:t xml:space="preserve"> O Sr. Presidente indagou ao plenário se todos os vereadores tinham cópia do código de posturas, registrando que o único vereador que não tinha cópia era o Vereador Carlos Henrique. O Sr. Presidente convocou nova reunião para o dia dezessete de abril do corrente ano. Nada mais havendo a tratar lavrou-se a presente ata que se aceita será por todos assinada.</w:t>
      </w:r>
    </w:p>
    <w:p w14:paraId="4A380503" w14:textId="77777777" w:rsidR="00E410A4" w:rsidRPr="00E410A4" w:rsidRDefault="00E410A4" w:rsidP="00E410A4">
      <w:pPr>
        <w:spacing w:line="360" w:lineRule="auto"/>
        <w:rPr>
          <w:rFonts w:ascii="Times New Roman" w:eastAsia="Times New Roman" w:hAnsi="Times New Roman" w:cs="Times New Roman"/>
          <w:sz w:val="28"/>
          <w:szCs w:val="28"/>
          <w:lang w:eastAsia="pt-BR"/>
        </w:rPr>
      </w:pPr>
    </w:p>
    <w:p w14:paraId="62251250"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Walace Sebastião Vasconcelos Leite ______________________________________</w:t>
      </w:r>
    </w:p>
    <w:p w14:paraId="433C792E" w14:textId="77777777" w:rsidR="00E410A4" w:rsidRPr="00E410A4" w:rsidRDefault="00E410A4" w:rsidP="00E410A4">
      <w:pPr>
        <w:jc w:val="left"/>
        <w:rPr>
          <w:rFonts w:ascii="Times New Roman" w:eastAsia="Times New Roman" w:hAnsi="Times New Roman" w:cs="Times New Roman"/>
          <w:sz w:val="24"/>
          <w:szCs w:val="24"/>
          <w:lang w:eastAsia="pt-BR"/>
        </w:rPr>
      </w:pPr>
    </w:p>
    <w:p w14:paraId="0201A5B1"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João Carlos Grossi de Oliveira ___________________________________________</w:t>
      </w:r>
    </w:p>
    <w:p w14:paraId="143E31D3" w14:textId="77777777" w:rsidR="00E410A4" w:rsidRPr="00E410A4" w:rsidRDefault="00E410A4" w:rsidP="00E410A4">
      <w:pPr>
        <w:jc w:val="left"/>
        <w:rPr>
          <w:rFonts w:ascii="Times New Roman" w:eastAsia="Times New Roman" w:hAnsi="Times New Roman" w:cs="Times New Roman"/>
          <w:sz w:val="28"/>
          <w:szCs w:val="28"/>
          <w:lang w:eastAsia="pt-BR"/>
        </w:rPr>
      </w:pPr>
    </w:p>
    <w:p w14:paraId="310A19D0"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lastRenderedPageBreak/>
        <w:t>Ricardo Viana de Lima _________________________________________________</w:t>
      </w:r>
    </w:p>
    <w:p w14:paraId="6B8D06D8" w14:textId="77777777" w:rsidR="00E410A4" w:rsidRPr="00E410A4" w:rsidRDefault="00E410A4" w:rsidP="00E410A4">
      <w:pPr>
        <w:jc w:val="left"/>
        <w:rPr>
          <w:rFonts w:ascii="Times New Roman" w:eastAsia="Times New Roman" w:hAnsi="Times New Roman" w:cs="Times New Roman"/>
          <w:sz w:val="28"/>
          <w:szCs w:val="28"/>
          <w:lang w:eastAsia="pt-BR"/>
        </w:rPr>
      </w:pPr>
    </w:p>
    <w:p w14:paraId="1C4C74D9"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Carlos Henrique de Carvalho ____________________________________________</w:t>
      </w:r>
    </w:p>
    <w:p w14:paraId="3C2B5D5B" w14:textId="77777777" w:rsidR="00E410A4" w:rsidRPr="00E410A4" w:rsidRDefault="00E410A4" w:rsidP="00E410A4">
      <w:pPr>
        <w:jc w:val="left"/>
        <w:rPr>
          <w:rFonts w:ascii="Times New Roman" w:eastAsia="Times New Roman" w:hAnsi="Times New Roman" w:cs="Times New Roman"/>
          <w:sz w:val="28"/>
          <w:szCs w:val="28"/>
          <w:lang w:eastAsia="pt-BR"/>
        </w:rPr>
      </w:pPr>
    </w:p>
    <w:p w14:paraId="66A9528F"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Fábio Joaquim Lopes Moreira ___________________________________________</w:t>
      </w:r>
    </w:p>
    <w:p w14:paraId="08D12460" w14:textId="77777777" w:rsidR="00E410A4" w:rsidRPr="00E410A4" w:rsidRDefault="00E410A4" w:rsidP="00E410A4">
      <w:pPr>
        <w:jc w:val="left"/>
        <w:rPr>
          <w:rFonts w:ascii="Times New Roman" w:eastAsia="Times New Roman" w:hAnsi="Times New Roman" w:cs="Times New Roman"/>
          <w:sz w:val="28"/>
          <w:szCs w:val="28"/>
          <w:lang w:eastAsia="pt-BR"/>
        </w:rPr>
      </w:pPr>
    </w:p>
    <w:p w14:paraId="5A6D23FB"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Gilmar Monteiro Granzinoli _____________________________________________</w:t>
      </w:r>
    </w:p>
    <w:p w14:paraId="280A3B5D" w14:textId="77777777" w:rsidR="00E410A4" w:rsidRPr="00E410A4" w:rsidRDefault="00E410A4" w:rsidP="00E410A4">
      <w:pPr>
        <w:jc w:val="left"/>
        <w:rPr>
          <w:rFonts w:ascii="Times New Roman" w:eastAsia="Times New Roman" w:hAnsi="Times New Roman" w:cs="Times New Roman"/>
          <w:sz w:val="28"/>
          <w:szCs w:val="28"/>
          <w:lang w:eastAsia="pt-BR"/>
        </w:rPr>
      </w:pPr>
    </w:p>
    <w:p w14:paraId="2B9416D5"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Leonardo dos Santos Henrique ___________________________________________</w:t>
      </w:r>
    </w:p>
    <w:p w14:paraId="6B3CBE1F" w14:textId="77777777" w:rsidR="00E410A4" w:rsidRPr="00E410A4" w:rsidRDefault="00E410A4" w:rsidP="00E410A4">
      <w:pPr>
        <w:jc w:val="left"/>
        <w:rPr>
          <w:rFonts w:ascii="Times New Roman" w:eastAsia="Times New Roman" w:hAnsi="Times New Roman" w:cs="Times New Roman"/>
          <w:sz w:val="28"/>
          <w:szCs w:val="28"/>
          <w:lang w:eastAsia="pt-BR"/>
        </w:rPr>
      </w:pPr>
    </w:p>
    <w:p w14:paraId="145695D0"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Lucio Neri dos Santos __________________________________________________</w:t>
      </w:r>
    </w:p>
    <w:p w14:paraId="58BE0B6D" w14:textId="77777777" w:rsidR="00E410A4" w:rsidRPr="00E410A4" w:rsidRDefault="00E410A4" w:rsidP="00E410A4">
      <w:pPr>
        <w:jc w:val="left"/>
        <w:rPr>
          <w:rFonts w:ascii="Times New Roman" w:eastAsia="Times New Roman" w:hAnsi="Times New Roman" w:cs="Times New Roman"/>
          <w:sz w:val="28"/>
          <w:szCs w:val="28"/>
          <w:lang w:eastAsia="pt-BR"/>
        </w:rPr>
      </w:pPr>
    </w:p>
    <w:p w14:paraId="0DC93DA7" w14:textId="77777777" w:rsidR="00E410A4" w:rsidRPr="00E410A4" w:rsidRDefault="00E410A4" w:rsidP="00E410A4">
      <w:pPr>
        <w:jc w:val="left"/>
        <w:rPr>
          <w:rFonts w:ascii="Times New Roman" w:eastAsia="Times New Roman" w:hAnsi="Times New Roman" w:cs="Times New Roman"/>
          <w:sz w:val="28"/>
          <w:szCs w:val="28"/>
          <w:lang w:eastAsia="pt-BR"/>
        </w:rPr>
      </w:pPr>
      <w:r w:rsidRPr="00E410A4">
        <w:rPr>
          <w:rFonts w:ascii="Times New Roman" w:eastAsia="Times New Roman" w:hAnsi="Times New Roman" w:cs="Times New Roman"/>
          <w:sz w:val="28"/>
          <w:szCs w:val="28"/>
          <w:lang w:eastAsia="pt-BR"/>
        </w:rPr>
        <w:t>Valdevino da Silva Mariano _____________________________________________</w:t>
      </w:r>
    </w:p>
    <w:p w14:paraId="27B6E0D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4"/>
    <w:rsid w:val="00C32D5A"/>
    <w:rsid w:val="00E410A4"/>
    <w:rsid w:val="00F82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23E8"/>
  <w15:chartTrackingRefBased/>
  <w15:docId w15:val="{F70CB62B-460F-46EC-B0A9-86198ED5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3672</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2022-05-05T17:00:00Z</dcterms:created>
  <dcterms:modified xsi:type="dcterms:W3CDTF">2022-05-12T12:39:00Z</dcterms:modified>
</cp:coreProperties>
</file>