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41667F" w14:textId="663DCE85" w:rsidR="00FD0F52" w:rsidRPr="00FD0F52" w:rsidRDefault="00FD0F52" w:rsidP="00FD0F52">
      <w:pPr>
        <w:spacing w:line="360" w:lineRule="auto"/>
        <w:rPr>
          <w:rFonts w:ascii="Times New Roman" w:eastAsia="Times New Roman" w:hAnsi="Times New Roman" w:cs="Times New Roman"/>
          <w:sz w:val="28"/>
          <w:szCs w:val="28"/>
          <w:lang w:eastAsia="pt-BR"/>
        </w:rPr>
      </w:pPr>
      <w:r w:rsidRPr="00FD0F52">
        <w:rPr>
          <w:rFonts w:ascii="Times New Roman" w:eastAsia="Times New Roman" w:hAnsi="Times New Roman" w:cs="Times New Roman"/>
          <w:b/>
          <w:sz w:val="28"/>
          <w:szCs w:val="28"/>
          <w:lang w:eastAsia="pt-BR"/>
        </w:rPr>
        <w:t>Ata da sétima Reunião Ordinária do Primeiro Período da Terceira Sessão Legislativa da Décima Quinta Legislatura da Câmara Municipal de Santana do Deserto</w:t>
      </w:r>
      <w:r w:rsidRPr="00FD0F52">
        <w:rPr>
          <w:rFonts w:ascii="Times New Roman" w:eastAsia="Times New Roman" w:hAnsi="Times New Roman" w:cs="Times New Roman"/>
          <w:sz w:val="28"/>
          <w:szCs w:val="28"/>
          <w:lang w:eastAsia="pt-BR"/>
        </w:rPr>
        <w:t xml:space="preserve">, realizada às dezenove horas, do dia dezessete de abril de dois mil e quinze. Vereadores presentes: Carlos Henrique de Carvalho, Fábio Joaquim Lopes Moreira, Gilmar Monteiro Granzinoli, João Carlos Grossi de Oliveira, Leonardo dos Santos Henrique, Lucio Neri dos Santos, Ricardo Viana de Lima, Valdevino da Silva Mariano, Walace Sebastião Vasconcelos Leite. O Sr. Presidente abriu o expediente solicitando ao Sr. Secretário que fizesse a leitura do parecer da Comissão de Orçamento Finanças e Tomada de Contas sobre Parecer prévio nº 912.548 emitido pelo Tribunal de contas do Estado de Minas Gerais. O Sr. Presidente colocou em discussão o parecer da comissão de Orçamento Finanças e Tomada de Contas, sendo o mesmo colocado em votação nominal registrada da seguinte forma: Vereador Carlos Henrique, favorável; Vereador Fábio Joaquim, favorável; Vereador Gilmar, favorável; Vereador Leonardo, favorável; Vereador Lúcio favorável, Vereador João Carlos, favorável; Vereador Valdevino, favorável e Vereador Ricardo, favorável, registrando oito votos favoráveis aprovando por unanimidade. Em seguida o Sr Presidente pediu para que o Sr. Secretário fizesse a leitura do projeto de Resolução 001/2015 de dezessete de abril de dois mil e quinze que </w:t>
      </w:r>
      <w:r w:rsidRPr="00FD0F52">
        <w:rPr>
          <w:rFonts w:ascii="Times New Roman" w:eastAsia="Times New Roman" w:hAnsi="Times New Roman" w:cs="Times New Roman"/>
          <w:b/>
          <w:sz w:val="28"/>
          <w:szCs w:val="28"/>
          <w:lang w:eastAsia="pt-BR"/>
        </w:rPr>
        <w:t>“Dispõe sobre a aprovação das contas do exercício de 2013 do Município de Santana do Deserto e dá outras providências.”</w:t>
      </w:r>
      <w:r w:rsidRPr="00FD0F52">
        <w:rPr>
          <w:rFonts w:ascii="Times New Roman" w:eastAsia="Times New Roman" w:hAnsi="Times New Roman" w:cs="Times New Roman"/>
          <w:sz w:val="28"/>
          <w:szCs w:val="28"/>
          <w:lang w:eastAsia="pt-BR"/>
        </w:rPr>
        <w:t xml:space="preserve"> de autoria da Comissão de Orçamento, Finanças e Tomada de Contas. Após a Leitura, iniciou-se a discussão do Projeto de Resolução nº 001/2015 sendo o mesmo colocado em votação nominal registrada da seguinte forma:</w:t>
      </w:r>
      <w:r w:rsidR="008A2374">
        <w:rPr>
          <w:rFonts w:ascii="Times New Roman" w:eastAsia="Times New Roman" w:hAnsi="Times New Roman" w:cs="Times New Roman"/>
          <w:sz w:val="28"/>
          <w:szCs w:val="28"/>
          <w:lang w:eastAsia="pt-BR"/>
        </w:rPr>
        <w:t xml:space="preserve"> </w:t>
      </w:r>
      <w:r w:rsidRPr="00FD0F52">
        <w:rPr>
          <w:rFonts w:ascii="Times New Roman" w:eastAsia="Times New Roman" w:hAnsi="Times New Roman" w:cs="Times New Roman"/>
          <w:sz w:val="28"/>
          <w:szCs w:val="28"/>
          <w:lang w:eastAsia="pt-BR"/>
        </w:rPr>
        <w:t xml:space="preserve">Vereador Carlos Henrique, favorável; Vereador Fábio Joaquim, favorável; Vereador Gilmar, favorável; Vereador Leonardo, favorável; Vereador Lúcio favorável, Vereador João Carlos, favorável; Vereador Valdevino, favorável e Vereador Ricardo, favorável, registrando oito votos favoráveis aprovando por unanimidade. O Sr. </w:t>
      </w:r>
      <w:r w:rsidRPr="00FD0F52">
        <w:rPr>
          <w:rFonts w:ascii="Times New Roman" w:eastAsia="Times New Roman" w:hAnsi="Times New Roman" w:cs="Times New Roman"/>
          <w:sz w:val="28"/>
          <w:szCs w:val="28"/>
          <w:lang w:eastAsia="pt-BR"/>
        </w:rPr>
        <w:lastRenderedPageBreak/>
        <w:t>Presidente encaminhou o Projeto de Resolução para a Comissão de Legislação Justiça e Redação Final para emissão de parecer pela legalidade, quando o Presidente da Comissão emitiu parecer imediato sendo o mesmo colocado em discussão e posterior votação nominal registrada da seguinte forma: Vereador Carlos Henrique, favorável; Vereador Fábio Joaquim, favorável; Vereador Gilmar, favorável; Vereador Leonardo, favorável; Vereador Lúcio favorável, Vereador João Carlos, favorável; Vereador Valdevino, favorável e Vereador Ricardo, favorável, registrando oito votos favoráveis aprovando por unanimidade. Por fim, o Sr. Presidente solicitou ao Sr. Secretário que fizesse a leitura da Resolução 001/2015 de dezessete de abril de 2015. Não havendo mais nada a tratar o Sr. Presidente, interrompeu a reunião para lavratura da presente ata e posterior leitura, discussão e aprovação.</w:t>
      </w:r>
    </w:p>
    <w:p w14:paraId="2C05C20C" w14:textId="77777777" w:rsidR="00FD0F52" w:rsidRPr="00FD0F52" w:rsidRDefault="00FD0F52" w:rsidP="00FD0F52">
      <w:pPr>
        <w:spacing w:line="360" w:lineRule="auto"/>
        <w:rPr>
          <w:rFonts w:ascii="Times New Roman" w:eastAsia="Times New Roman" w:hAnsi="Times New Roman" w:cs="Times New Roman"/>
          <w:sz w:val="28"/>
          <w:szCs w:val="28"/>
          <w:lang w:eastAsia="pt-BR"/>
        </w:rPr>
      </w:pPr>
    </w:p>
    <w:p w14:paraId="73F20AC4" w14:textId="77777777" w:rsidR="00FD0F52" w:rsidRPr="00FD0F52" w:rsidRDefault="00FD0F52" w:rsidP="00FD0F52">
      <w:pPr>
        <w:jc w:val="left"/>
        <w:rPr>
          <w:rFonts w:ascii="Times New Roman" w:eastAsia="Times New Roman" w:hAnsi="Times New Roman" w:cs="Times New Roman"/>
          <w:sz w:val="24"/>
          <w:szCs w:val="24"/>
          <w:lang w:eastAsia="pt-BR"/>
        </w:rPr>
      </w:pPr>
      <w:r w:rsidRPr="00FD0F52">
        <w:rPr>
          <w:rFonts w:ascii="Times New Roman" w:eastAsia="Times New Roman" w:hAnsi="Times New Roman" w:cs="Times New Roman"/>
          <w:sz w:val="28"/>
          <w:szCs w:val="28"/>
          <w:lang w:eastAsia="pt-BR"/>
        </w:rPr>
        <w:t>Walace Sebastião Vasconcelos Leite ____________________________</w:t>
      </w:r>
    </w:p>
    <w:p w14:paraId="2793FB30" w14:textId="77777777" w:rsidR="00FD0F52" w:rsidRPr="00FD0F52" w:rsidRDefault="00FD0F52" w:rsidP="00FD0F52">
      <w:pPr>
        <w:jc w:val="left"/>
        <w:rPr>
          <w:rFonts w:ascii="Times New Roman" w:eastAsia="Times New Roman" w:hAnsi="Times New Roman" w:cs="Times New Roman"/>
          <w:sz w:val="28"/>
          <w:szCs w:val="28"/>
          <w:lang w:eastAsia="pt-BR"/>
        </w:rPr>
      </w:pPr>
    </w:p>
    <w:p w14:paraId="73182F2F" w14:textId="77777777" w:rsidR="00FD0F52" w:rsidRPr="00FD0F52" w:rsidRDefault="00FD0F52" w:rsidP="00FD0F52">
      <w:pPr>
        <w:jc w:val="left"/>
        <w:rPr>
          <w:rFonts w:ascii="Times New Roman" w:eastAsia="Times New Roman" w:hAnsi="Times New Roman" w:cs="Times New Roman"/>
          <w:sz w:val="28"/>
          <w:szCs w:val="28"/>
          <w:lang w:eastAsia="pt-BR"/>
        </w:rPr>
      </w:pPr>
      <w:r w:rsidRPr="00FD0F52">
        <w:rPr>
          <w:rFonts w:ascii="Times New Roman" w:eastAsia="Times New Roman" w:hAnsi="Times New Roman" w:cs="Times New Roman"/>
          <w:sz w:val="28"/>
          <w:szCs w:val="28"/>
          <w:lang w:eastAsia="pt-BR"/>
        </w:rPr>
        <w:t>Carlos Henrique de Carvalho __________________________________</w:t>
      </w:r>
    </w:p>
    <w:p w14:paraId="01D71A9C" w14:textId="77777777" w:rsidR="00FD0F52" w:rsidRPr="00FD0F52" w:rsidRDefault="00FD0F52" w:rsidP="00FD0F52">
      <w:pPr>
        <w:jc w:val="left"/>
        <w:rPr>
          <w:rFonts w:ascii="Times New Roman" w:eastAsia="Times New Roman" w:hAnsi="Times New Roman" w:cs="Times New Roman"/>
          <w:sz w:val="28"/>
          <w:szCs w:val="28"/>
          <w:lang w:eastAsia="pt-BR"/>
        </w:rPr>
      </w:pPr>
    </w:p>
    <w:p w14:paraId="342481F4" w14:textId="77777777" w:rsidR="00FD0F52" w:rsidRPr="00FD0F52" w:rsidRDefault="00FD0F52" w:rsidP="00FD0F52">
      <w:pPr>
        <w:jc w:val="left"/>
        <w:rPr>
          <w:rFonts w:ascii="Times New Roman" w:eastAsia="Times New Roman" w:hAnsi="Times New Roman" w:cs="Times New Roman"/>
          <w:sz w:val="28"/>
          <w:szCs w:val="28"/>
          <w:lang w:eastAsia="pt-BR"/>
        </w:rPr>
      </w:pPr>
      <w:r w:rsidRPr="00FD0F52">
        <w:rPr>
          <w:rFonts w:ascii="Times New Roman" w:eastAsia="Times New Roman" w:hAnsi="Times New Roman" w:cs="Times New Roman"/>
          <w:sz w:val="28"/>
          <w:szCs w:val="28"/>
          <w:lang w:eastAsia="pt-BR"/>
        </w:rPr>
        <w:t>Ricardo Viana de Lima _______________________________________</w:t>
      </w:r>
    </w:p>
    <w:p w14:paraId="779A38B8" w14:textId="77777777" w:rsidR="00FD0F52" w:rsidRPr="00FD0F52" w:rsidRDefault="00FD0F52" w:rsidP="00FD0F52">
      <w:pPr>
        <w:jc w:val="left"/>
        <w:rPr>
          <w:rFonts w:ascii="Times New Roman" w:eastAsia="Times New Roman" w:hAnsi="Times New Roman" w:cs="Times New Roman"/>
          <w:sz w:val="28"/>
          <w:szCs w:val="28"/>
          <w:lang w:eastAsia="pt-BR"/>
        </w:rPr>
      </w:pPr>
    </w:p>
    <w:p w14:paraId="727EDBD5" w14:textId="77777777" w:rsidR="00FD0F52" w:rsidRPr="00FD0F52" w:rsidRDefault="00FD0F52" w:rsidP="00FD0F52">
      <w:pPr>
        <w:jc w:val="left"/>
        <w:rPr>
          <w:rFonts w:ascii="Times New Roman" w:eastAsia="Times New Roman" w:hAnsi="Times New Roman" w:cs="Times New Roman"/>
          <w:sz w:val="28"/>
          <w:szCs w:val="28"/>
          <w:lang w:eastAsia="pt-BR"/>
        </w:rPr>
      </w:pPr>
      <w:r w:rsidRPr="00FD0F52">
        <w:rPr>
          <w:rFonts w:ascii="Times New Roman" w:eastAsia="Times New Roman" w:hAnsi="Times New Roman" w:cs="Times New Roman"/>
          <w:sz w:val="28"/>
          <w:szCs w:val="28"/>
          <w:lang w:eastAsia="pt-BR"/>
        </w:rPr>
        <w:t>Fábio Joaquim Lopes Moreira __________________________________</w:t>
      </w:r>
    </w:p>
    <w:p w14:paraId="07C4774A" w14:textId="77777777" w:rsidR="00FD0F52" w:rsidRPr="00FD0F52" w:rsidRDefault="00FD0F52" w:rsidP="00FD0F52">
      <w:pPr>
        <w:jc w:val="left"/>
        <w:rPr>
          <w:rFonts w:ascii="Times New Roman" w:eastAsia="Times New Roman" w:hAnsi="Times New Roman" w:cs="Times New Roman"/>
          <w:sz w:val="28"/>
          <w:szCs w:val="28"/>
          <w:lang w:eastAsia="pt-BR"/>
        </w:rPr>
      </w:pPr>
    </w:p>
    <w:p w14:paraId="1720FD92" w14:textId="77777777" w:rsidR="00FD0F52" w:rsidRPr="00FD0F52" w:rsidRDefault="00FD0F52" w:rsidP="00FD0F52">
      <w:pPr>
        <w:jc w:val="left"/>
        <w:rPr>
          <w:rFonts w:ascii="Times New Roman" w:eastAsia="Times New Roman" w:hAnsi="Times New Roman" w:cs="Times New Roman"/>
          <w:sz w:val="28"/>
          <w:szCs w:val="28"/>
          <w:lang w:eastAsia="pt-BR"/>
        </w:rPr>
      </w:pPr>
      <w:r w:rsidRPr="00FD0F52">
        <w:rPr>
          <w:rFonts w:ascii="Times New Roman" w:eastAsia="Times New Roman" w:hAnsi="Times New Roman" w:cs="Times New Roman"/>
          <w:sz w:val="28"/>
          <w:szCs w:val="28"/>
          <w:lang w:eastAsia="pt-BR"/>
        </w:rPr>
        <w:t>Gilmar Monteiro Granzinoli ___________________________________</w:t>
      </w:r>
    </w:p>
    <w:p w14:paraId="67AC798B" w14:textId="77777777" w:rsidR="00FD0F52" w:rsidRPr="00FD0F52" w:rsidRDefault="00FD0F52" w:rsidP="00FD0F52">
      <w:pPr>
        <w:jc w:val="left"/>
        <w:rPr>
          <w:rFonts w:ascii="Times New Roman" w:eastAsia="Times New Roman" w:hAnsi="Times New Roman" w:cs="Times New Roman"/>
          <w:sz w:val="28"/>
          <w:szCs w:val="28"/>
          <w:lang w:eastAsia="pt-BR"/>
        </w:rPr>
      </w:pPr>
    </w:p>
    <w:p w14:paraId="5EBFA97A" w14:textId="77777777" w:rsidR="00FD0F52" w:rsidRPr="00FD0F52" w:rsidRDefault="00FD0F52" w:rsidP="00FD0F52">
      <w:pPr>
        <w:jc w:val="left"/>
        <w:rPr>
          <w:rFonts w:ascii="Times New Roman" w:eastAsia="Times New Roman" w:hAnsi="Times New Roman" w:cs="Times New Roman"/>
          <w:sz w:val="28"/>
          <w:szCs w:val="28"/>
          <w:lang w:eastAsia="pt-BR"/>
        </w:rPr>
      </w:pPr>
      <w:r w:rsidRPr="00FD0F52">
        <w:rPr>
          <w:rFonts w:ascii="Times New Roman" w:eastAsia="Times New Roman" w:hAnsi="Times New Roman" w:cs="Times New Roman"/>
          <w:sz w:val="28"/>
          <w:szCs w:val="28"/>
          <w:lang w:eastAsia="pt-BR"/>
        </w:rPr>
        <w:t>João Carlos Grossi de Oliveira _________________________________</w:t>
      </w:r>
    </w:p>
    <w:p w14:paraId="79D5A14E" w14:textId="77777777" w:rsidR="00FD0F52" w:rsidRPr="00FD0F52" w:rsidRDefault="00FD0F52" w:rsidP="00FD0F52">
      <w:pPr>
        <w:jc w:val="left"/>
        <w:rPr>
          <w:rFonts w:ascii="Times New Roman" w:eastAsia="Times New Roman" w:hAnsi="Times New Roman" w:cs="Times New Roman"/>
          <w:sz w:val="28"/>
          <w:szCs w:val="28"/>
          <w:lang w:eastAsia="pt-BR"/>
        </w:rPr>
      </w:pPr>
    </w:p>
    <w:p w14:paraId="139A346F" w14:textId="77777777" w:rsidR="00FD0F52" w:rsidRPr="00FD0F52" w:rsidRDefault="00FD0F52" w:rsidP="00FD0F52">
      <w:pPr>
        <w:jc w:val="left"/>
        <w:rPr>
          <w:rFonts w:ascii="Times New Roman" w:eastAsia="Times New Roman" w:hAnsi="Times New Roman" w:cs="Times New Roman"/>
          <w:sz w:val="28"/>
          <w:szCs w:val="28"/>
          <w:lang w:eastAsia="pt-BR"/>
        </w:rPr>
      </w:pPr>
      <w:r w:rsidRPr="00FD0F52">
        <w:rPr>
          <w:rFonts w:ascii="Times New Roman" w:eastAsia="Times New Roman" w:hAnsi="Times New Roman" w:cs="Times New Roman"/>
          <w:sz w:val="28"/>
          <w:szCs w:val="28"/>
          <w:lang w:eastAsia="pt-BR"/>
        </w:rPr>
        <w:t>Leonardo dos Santos Henrique _________________________________</w:t>
      </w:r>
    </w:p>
    <w:p w14:paraId="1DDA4CFC" w14:textId="77777777" w:rsidR="00FD0F52" w:rsidRPr="00FD0F52" w:rsidRDefault="00FD0F52" w:rsidP="00FD0F52">
      <w:pPr>
        <w:jc w:val="left"/>
        <w:rPr>
          <w:rFonts w:ascii="Times New Roman" w:eastAsia="Times New Roman" w:hAnsi="Times New Roman" w:cs="Times New Roman"/>
          <w:sz w:val="28"/>
          <w:szCs w:val="28"/>
          <w:lang w:eastAsia="pt-BR"/>
        </w:rPr>
      </w:pPr>
    </w:p>
    <w:p w14:paraId="5AC81E09" w14:textId="77777777" w:rsidR="00FD0F52" w:rsidRPr="00FD0F52" w:rsidRDefault="00FD0F52" w:rsidP="00FD0F52">
      <w:pPr>
        <w:jc w:val="left"/>
        <w:rPr>
          <w:rFonts w:ascii="Times New Roman" w:eastAsia="Times New Roman" w:hAnsi="Times New Roman" w:cs="Times New Roman"/>
          <w:sz w:val="28"/>
          <w:szCs w:val="28"/>
          <w:lang w:eastAsia="pt-BR"/>
        </w:rPr>
      </w:pPr>
      <w:r w:rsidRPr="00FD0F52">
        <w:rPr>
          <w:rFonts w:ascii="Times New Roman" w:eastAsia="Times New Roman" w:hAnsi="Times New Roman" w:cs="Times New Roman"/>
          <w:sz w:val="28"/>
          <w:szCs w:val="28"/>
          <w:lang w:eastAsia="pt-BR"/>
        </w:rPr>
        <w:t>Lucio Neri dos Santos ________________________________________</w:t>
      </w:r>
    </w:p>
    <w:p w14:paraId="4A352BD7" w14:textId="77777777" w:rsidR="00FD0F52" w:rsidRPr="00FD0F52" w:rsidRDefault="00FD0F52" w:rsidP="00FD0F52">
      <w:pPr>
        <w:jc w:val="left"/>
        <w:rPr>
          <w:rFonts w:ascii="Times New Roman" w:eastAsia="Times New Roman" w:hAnsi="Times New Roman" w:cs="Times New Roman"/>
          <w:sz w:val="28"/>
          <w:szCs w:val="28"/>
          <w:lang w:eastAsia="pt-BR"/>
        </w:rPr>
      </w:pPr>
    </w:p>
    <w:p w14:paraId="74DFB882" w14:textId="77777777" w:rsidR="00FD0F52" w:rsidRPr="00FD0F52" w:rsidRDefault="00FD0F52" w:rsidP="00FD0F52">
      <w:pPr>
        <w:jc w:val="left"/>
        <w:rPr>
          <w:rFonts w:ascii="Times New Roman" w:eastAsia="Times New Roman" w:hAnsi="Times New Roman" w:cs="Times New Roman"/>
          <w:sz w:val="28"/>
          <w:szCs w:val="28"/>
          <w:lang w:eastAsia="pt-BR"/>
        </w:rPr>
      </w:pPr>
      <w:r w:rsidRPr="00FD0F52">
        <w:rPr>
          <w:rFonts w:ascii="Times New Roman" w:eastAsia="Times New Roman" w:hAnsi="Times New Roman" w:cs="Times New Roman"/>
          <w:sz w:val="28"/>
          <w:szCs w:val="28"/>
          <w:lang w:eastAsia="pt-BR"/>
        </w:rPr>
        <w:t>Valdevino da Silva Mariano ___________________________________</w:t>
      </w:r>
    </w:p>
    <w:p w14:paraId="5FD19610"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F52"/>
    <w:rsid w:val="008A2374"/>
    <w:rsid w:val="00C32D5A"/>
    <w:rsid w:val="00FD0F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EA8D4"/>
  <w15:chartTrackingRefBased/>
  <w15:docId w15:val="{8C483F90-D18F-4E1E-A0FF-5A093EBE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2955</Characters>
  <Application>Microsoft Office Word</Application>
  <DocSecurity>0</DocSecurity>
  <Lines>24</Lines>
  <Paragraphs>6</Paragraphs>
  <ScaleCrop>false</ScaleCrop>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2022-05-05T17:01:00Z</dcterms:created>
  <dcterms:modified xsi:type="dcterms:W3CDTF">2022-05-12T12:40:00Z</dcterms:modified>
</cp:coreProperties>
</file>